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E7DB7" w14:textId="77777777" w:rsidR="00E25FC8" w:rsidRPr="008328B3" w:rsidRDefault="00E25FC8"/>
    <w:tbl>
      <w:tblPr>
        <w:tblpPr w:leftFromText="141" w:rightFromText="141" w:tblpY="527"/>
        <w:tblW w:w="5000" w:type="pct"/>
        <w:tblLook w:val="04A0" w:firstRow="1" w:lastRow="0" w:firstColumn="1" w:lastColumn="0" w:noHBand="0" w:noVBand="1"/>
      </w:tblPr>
      <w:tblGrid>
        <w:gridCol w:w="3572"/>
        <w:gridCol w:w="6067"/>
      </w:tblGrid>
      <w:tr w:rsidR="004E5697" w:rsidRPr="008328B3" w14:paraId="5956A38B" w14:textId="77777777">
        <w:trPr>
          <w:cantSplit/>
          <w:trHeight w:hRule="exact" w:val="851"/>
        </w:trPr>
        <w:tc>
          <w:tcPr>
            <w:tcW w:w="1853" w:type="pct"/>
          </w:tcPr>
          <w:p w14:paraId="2EE99F5C" w14:textId="77777777" w:rsidR="00E25FC8" w:rsidRPr="008328B3" w:rsidRDefault="00E25FC8">
            <w:pPr>
              <w:pStyle w:val="TitlePageTextRight"/>
            </w:pPr>
          </w:p>
        </w:tc>
        <w:tc>
          <w:tcPr>
            <w:tcW w:w="3147" w:type="pct"/>
          </w:tcPr>
          <w:p w14:paraId="53936A02" w14:textId="77777777" w:rsidR="00E25FC8" w:rsidRPr="00EB7B08" w:rsidRDefault="00E25FC8">
            <w:pPr>
              <w:pStyle w:val="TitlePageText"/>
              <w:rPr>
                <w:noProof/>
              </w:rPr>
            </w:pPr>
          </w:p>
        </w:tc>
      </w:tr>
      <w:tr w:rsidR="004E5697" w:rsidRPr="008328B3" w14:paraId="2719D100" w14:textId="77777777">
        <w:trPr>
          <w:cantSplit/>
          <w:trHeight w:hRule="exact" w:val="2075"/>
        </w:trPr>
        <w:tc>
          <w:tcPr>
            <w:tcW w:w="1853" w:type="pct"/>
          </w:tcPr>
          <w:p w14:paraId="6BCCFD03" w14:textId="77777777" w:rsidR="00E25FC8" w:rsidRPr="008328B3" w:rsidRDefault="00E25FC8">
            <w:pPr>
              <w:pStyle w:val="TitlePageTextRight"/>
            </w:pPr>
          </w:p>
        </w:tc>
        <w:tc>
          <w:tcPr>
            <w:tcW w:w="3147" w:type="pct"/>
          </w:tcPr>
          <w:p w14:paraId="32133D0C" w14:textId="77777777" w:rsidR="00E25FC8" w:rsidRPr="008328B3" w:rsidRDefault="006E0AAD">
            <w:pPr>
              <w:pStyle w:val="TitlePageText"/>
            </w:pPr>
            <w:r w:rsidRPr="00EB7B08">
              <w:rPr>
                <w:noProof/>
              </w:rPr>
              <w:drawing>
                <wp:inline distT="0" distB="0" distL="0" distR="0" wp14:anchorId="7A6FB125" wp14:editId="630918CB">
                  <wp:extent cx="1414780" cy="990600"/>
                  <wp:effectExtent l="0" t="0" r="8255" b="0"/>
                  <wp:docPr id="8" name="Picture 8">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14780" cy="990600"/>
                          </a:xfrm>
                          <a:prstGeom prst="rect">
                            <a:avLst/>
                          </a:prstGeom>
                        </pic:spPr>
                      </pic:pic>
                    </a:graphicData>
                  </a:graphic>
                </wp:inline>
              </w:drawing>
            </w:r>
          </w:p>
        </w:tc>
      </w:tr>
      <w:tr w:rsidR="004E5697" w:rsidRPr="008328B3" w14:paraId="3DBEA477" w14:textId="77777777">
        <w:trPr>
          <w:cantSplit/>
        </w:trPr>
        <w:tc>
          <w:tcPr>
            <w:tcW w:w="1853" w:type="pct"/>
          </w:tcPr>
          <w:p w14:paraId="2473A619" w14:textId="77777777" w:rsidR="00E25FC8" w:rsidRPr="008328B3" w:rsidRDefault="00E25FC8">
            <w:pPr>
              <w:pStyle w:val="TitlePageTextRight"/>
            </w:pPr>
          </w:p>
        </w:tc>
        <w:tc>
          <w:tcPr>
            <w:tcW w:w="3147" w:type="pct"/>
          </w:tcPr>
          <w:p w14:paraId="03B7D04C" w14:textId="28219C8F" w:rsidR="00E25FC8" w:rsidRPr="00493C9C" w:rsidRDefault="00000000">
            <w:pPr>
              <w:pStyle w:val="TitlePageHeadline"/>
            </w:pPr>
            <w:sdt>
              <w:sdtPr>
                <w:alias w:val="docTypeAndNumber"/>
                <w:tag w:val="docTypeAndNumber"/>
                <w:id w:val="968010834"/>
                <w:dataBinding w:prefixMappings="xmlns:dp='http://schemas.contractarchitect.com/document-properties'" w:xpath="/dp:docProperties/dp:titlePageProperties[1]/dp:docTypeAndNumber[1]" w:storeItemID="{EC6EC565-DD1E-41C6-832A-F62484C973A7}"/>
                <w:text/>
              </w:sdtPr>
              <w:sdtContent>
                <w:r w:rsidR="00EE05BA" w:rsidRPr="00493C9C">
                  <w:t xml:space="preserve">Anlage </w:t>
                </w:r>
                <w:r w:rsidR="00C74AA3" w:rsidRPr="00493C9C">
                  <w:t>6</w:t>
                </w:r>
              </w:sdtContent>
            </w:sdt>
            <w:r w:rsidR="006E0AAD" w:rsidRPr="00493C9C">
              <w:br/>
            </w:r>
            <w:sdt>
              <w:sdtPr>
                <w:alias w:val="docTitle"/>
                <w:tag w:val="docTitle"/>
                <w:id w:val="1957759795"/>
                <w:dataBinding w:prefixMappings="xmlns:dp='http://schemas.contractarchitect.com/document-properties'" w:xpath="/dp:docProperties/dp:titlePageProperties[1]/dp:docTitle[1]" w:storeItemID="{EC6EC565-DD1E-41C6-832A-F62484C973A7}"/>
                <w:text/>
              </w:sdtPr>
              <w:sdtContent>
                <w:r w:rsidR="006E0AAD" w:rsidRPr="00493C9C">
                  <w:t xml:space="preserve">Anhang 2 zur </w:t>
                </w:r>
                <w:proofErr w:type="gramStart"/>
                <w:r w:rsidR="006E0AAD" w:rsidRPr="00493C9C">
                  <w:t>EVB Informationssicherheit</w:t>
                </w:r>
                <w:proofErr w:type="gramEnd"/>
                <w:r w:rsidR="006E0AAD" w:rsidRPr="00493C9C">
                  <w:t xml:space="preserve"> „SaaS PaaS Cloud Services RZ-Betrieb“</w:t>
                </w:r>
              </w:sdtContent>
            </w:sdt>
          </w:p>
        </w:tc>
      </w:tr>
      <w:tr w:rsidR="004E5697" w:rsidRPr="008328B3" w14:paraId="4922B7EF" w14:textId="77777777">
        <w:trPr>
          <w:cantSplit/>
          <w:trHeight w:hRule="exact" w:val="720"/>
        </w:trPr>
        <w:tc>
          <w:tcPr>
            <w:tcW w:w="1853" w:type="pct"/>
          </w:tcPr>
          <w:p w14:paraId="55B82D30" w14:textId="77777777" w:rsidR="00E25FC8" w:rsidRPr="008328B3" w:rsidRDefault="00E25FC8">
            <w:pPr>
              <w:pStyle w:val="TitlePageTextRight"/>
            </w:pPr>
          </w:p>
        </w:tc>
        <w:tc>
          <w:tcPr>
            <w:tcW w:w="3147" w:type="pct"/>
          </w:tcPr>
          <w:p w14:paraId="15AA80FA" w14:textId="088EC9F2" w:rsidR="00E25FC8" w:rsidRPr="008328B3" w:rsidRDefault="4B87BB73">
            <w:pPr>
              <w:pStyle w:val="TitlePageText"/>
            </w:pPr>
            <w:r w:rsidRPr="4F2074A7">
              <w:rPr>
                <w:rFonts w:eastAsiaTheme="minorEastAsia"/>
                <w:b/>
                <w:bCs/>
                <w:sz w:val="32"/>
                <w:szCs w:val="32"/>
              </w:rPr>
              <w:t>26FEA85125</w:t>
            </w:r>
          </w:p>
        </w:tc>
      </w:tr>
      <w:tr w:rsidR="004E5697" w:rsidRPr="00C74AA3" w14:paraId="04D005C8" w14:textId="77777777">
        <w:trPr>
          <w:cantSplit/>
          <w:trHeight w:hRule="exact" w:val="720"/>
        </w:trPr>
        <w:tc>
          <w:tcPr>
            <w:tcW w:w="1853" w:type="pct"/>
          </w:tcPr>
          <w:p w14:paraId="0DFF07E8" w14:textId="77777777" w:rsidR="00E25FC8" w:rsidRPr="006E0AAD" w:rsidRDefault="00E25FC8">
            <w:pPr>
              <w:pStyle w:val="TitlePageTextRight"/>
              <w:rPr>
                <w:lang w:val="en-US"/>
              </w:rPr>
            </w:pPr>
          </w:p>
        </w:tc>
        <w:tc>
          <w:tcPr>
            <w:tcW w:w="3147" w:type="pct"/>
          </w:tcPr>
          <w:p w14:paraId="0BDEFE57" w14:textId="77777777" w:rsidR="00E25FC8" w:rsidRPr="006E0AAD" w:rsidRDefault="00E25FC8">
            <w:pPr>
              <w:pStyle w:val="TitlePageText"/>
              <w:rPr>
                <w:lang w:val="en-US"/>
              </w:rPr>
            </w:pPr>
          </w:p>
        </w:tc>
      </w:tr>
      <w:tr w:rsidR="004E5697" w:rsidRPr="008328B3" w14:paraId="4B7B4ABA" w14:textId="77777777">
        <w:trPr>
          <w:cantSplit/>
        </w:trPr>
        <w:tc>
          <w:tcPr>
            <w:tcW w:w="1853" w:type="pct"/>
          </w:tcPr>
          <w:p w14:paraId="13228F21" w14:textId="0D2D2503" w:rsidR="00E25FC8" w:rsidRPr="008328B3" w:rsidRDefault="00493C9C">
            <w:pPr>
              <w:pStyle w:val="TitlePageTextRight"/>
            </w:pPr>
            <w:r>
              <w:t>Auftraggeber</w:t>
            </w:r>
          </w:p>
        </w:tc>
        <w:sdt>
          <w:sdtPr>
            <w:alias w:val="firstParty"/>
            <w:tag w:val="firstParty"/>
            <w:id w:val="1384449571"/>
            <w:dataBinding w:prefixMappings="xmlns:dp='http://schemas.contractarchitect.com/document-properties'" w:xpath="/dp:docProperties/dp:titlePageProperties[1]/dp:firstParty[1]" w:storeItemID="{EC6EC565-DD1E-41C6-832A-F62484C973A7}"/>
            <w:text w:multiLine="1"/>
          </w:sdtPr>
          <w:sdtContent>
            <w:tc>
              <w:tcPr>
                <w:tcW w:w="3147" w:type="pct"/>
              </w:tcPr>
              <w:p w14:paraId="2FD9A427" w14:textId="682B7F53" w:rsidR="002C25E9" w:rsidRDefault="00493C9C">
                <w:pPr>
                  <w:pStyle w:val="TitlePageText"/>
                </w:pPr>
                <w:r w:rsidRPr="002B525F">
                  <w:t>DB Systel GmbH</w:t>
                </w:r>
              </w:p>
            </w:tc>
          </w:sdtContent>
        </w:sdt>
      </w:tr>
      <w:tr w:rsidR="004E5697" w:rsidRPr="008328B3" w14:paraId="39B4E66A" w14:textId="77777777">
        <w:trPr>
          <w:cantSplit/>
        </w:trPr>
        <w:tc>
          <w:tcPr>
            <w:tcW w:w="1853" w:type="pct"/>
          </w:tcPr>
          <w:p w14:paraId="53EEA440" w14:textId="2881F0C5" w:rsidR="00E25FC8" w:rsidRPr="008328B3" w:rsidRDefault="00493C9C">
            <w:pPr>
              <w:pStyle w:val="TitlePageTextRight"/>
            </w:pPr>
            <w:r>
              <w:t>Auftragnehmer</w:t>
            </w:r>
          </w:p>
        </w:tc>
        <w:sdt>
          <w:sdtPr>
            <w:rPr>
              <w:highlight w:val="yellow"/>
            </w:rPr>
            <w:alias w:val="secondParty"/>
            <w:tag w:val="secondParty"/>
            <w:id w:val="990441096"/>
            <w:dataBinding w:prefixMappings="xmlns:dp='http://schemas.contractarchitect.com/document-properties'" w:xpath="/dp:docProperties/dp:titlePageProperties[1]/dp:secondParty[1]" w:storeItemID="{EC6EC565-DD1E-41C6-832A-F62484C973A7}"/>
            <w:text w:multiLine="1"/>
          </w:sdtPr>
          <w:sdtContent>
            <w:tc>
              <w:tcPr>
                <w:tcW w:w="3147" w:type="pct"/>
              </w:tcPr>
              <w:p w14:paraId="05200D8F" w14:textId="77777777" w:rsidR="002C25E9" w:rsidRDefault="006E0AAD">
                <w:pPr>
                  <w:pStyle w:val="TitlePageText"/>
                </w:pPr>
                <w:r w:rsidRPr="008175CF">
                  <w:rPr>
                    <w:highlight w:val="yellow"/>
                  </w:rPr>
                  <w:t>Bieter/Auftragnehmer</w:t>
                </w:r>
              </w:p>
            </w:tc>
          </w:sdtContent>
        </w:sdt>
      </w:tr>
      <w:tr w:rsidR="004E5697" w:rsidRPr="008328B3" w14:paraId="74E3C83E" w14:textId="77777777">
        <w:trPr>
          <w:cantSplit/>
        </w:trPr>
        <w:tc>
          <w:tcPr>
            <w:tcW w:w="1853" w:type="pct"/>
          </w:tcPr>
          <w:p w14:paraId="6BF84493" w14:textId="77777777" w:rsidR="00E25FC8" w:rsidRPr="008328B3" w:rsidRDefault="006E0AAD">
            <w:pPr>
              <w:pStyle w:val="TitlePageTextRight"/>
            </w:pPr>
            <w:r w:rsidRPr="008328B3">
              <w:t>Datum:</w:t>
            </w:r>
          </w:p>
        </w:tc>
        <w:sdt>
          <w:sdtPr>
            <w:rPr>
              <w:highlight w:val="yellow"/>
            </w:rPr>
            <w:alias w:val="docDate"/>
            <w:tag w:val="docDate"/>
            <w:id w:val="-784815445"/>
            <w:dataBinding w:prefixMappings="xmlns:dp='http://schemas.contractarchitect.com/document-properties'" w:xpath="/dp:docProperties/dp:titlePageProperties[1]/dp:docDate[1]" w:storeItemID="{EC6EC565-DD1E-41C6-832A-F62484C973A7}"/>
            <w:text w:multiLine="1"/>
          </w:sdtPr>
          <w:sdtContent>
            <w:tc>
              <w:tcPr>
                <w:tcW w:w="3147" w:type="pct"/>
              </w:tcPr>
              <w:p w14:paraId="2E6BB3F7" w14:textId="77777777" w:rsidR="002C25E9" w:rsidRDefault="006E0AAD">
                <w:pPr>
                  <w:pStyle w:val="TitlePageText"/>
                </w:pPr>
                <w:r w:rsidRPr="008175CF">
                  <w:rPr>
                    <w:highlight w:val="yellow"/>
                  </w:rPr>
                  <w:t>01.</w:t>
                </w:r>
                <w:r w:rsidR="008175CF">
                  <w:rPr>
                    <w:highlight w:val="yellow"/>
                  </w:rPr>
                  <w:t>11</w:t>
                </w:r>
                <w:r w:rsidRPr="008175CF">
                  <w:rPr>
                    <w:highlight w:val="yellow"/>
                  </w:rPr>
                  <w:t>.202</w:t>
                </w:r>
                <w:r w:rsidR="008175CF">
                  <w:rPr>
                    <w:highlight w:val="yellow"/>
                  </w:rPr>
                  <w:t>4</w:t>
                </w:r>
              </w:p>
            </w:tc>
          </w:sdtContent>
        </w:sdt>
      </w:tr>
    </w:tbl>
    <w:p w14:paraId="3695AE2D" w14:textId="77777777" w:rsidR="00E25FC8" w:rsidRPr="008328B3" w:rsidRDefault="00E25FC8"/>
    <w:p w14:paraId="2747D083" w14:textId="77777777" w:rsidR="00E25FC8" w:rsidRPr="008328B3" w:rsidRDefault="00E25FC8">
      <w:pPr>
        <w:sectPr w:rsidR="00E25FC8" w:rsidRPr="008328B3" w:rsidSect="00C1070C">
          <w:headerReference w:type="even" r:id="rId12"/>
          <w:headerReference w:type="default" r:id="rId13"/>
          <w:headerReference w:type="first" r:id="rId14"/>
          <w:pgSz w:w="11907" w:h="16839" w:code="9"/>
          <w:pgMar w:top="1134" w:right="1134" w:bottom="1134" w:left="1134" w:header="283" w:footer="283" w:gutter="0"/>
          <w:cols w:space="708"/>
          <w:docGrid w:linePitch="360"/>
        </w:sectPr>
      </w:pPr>
    </w:p>
    <w:sdt>
      <w:sdtPr>
        <w:id w:val="-1415079383"/>
        <w:docPartObj>
          <w:docPartGallery w:val="Table of Contents"/>
          <w:docPartUnique/>
        </w:docPartObj>
      </w:sdtPr>
      <w:sdtContent>
        <w:p w14:paraId="0916F51B" w14:textId="77777777" w:rsidR="00E25FC8" w:rsidRPr="008328B3" w:rsidRDefault="006E0AAD">
          <w:r w:rsidRPr="008328B3">
            <w:t>Inhalt</w:t>
          </w:r>
        </w:p>
        <w:p w14:paraId="38341780" w14:textId="30DB6AAB" w:rsidR="002601EC" w:rsidRDefault="006E0AAD">
          <w:pPr>
            <w:pStyle w:val="Verzeichnis1"/>
            <w:rPr>
              <w:rFonts w:eastAsiaTheme="minorEastAsia"/>
              <w:b w:val="0"/>
              <w:caps w:val="0"/>
              <w:noProof/>
              <w:spacing w:val="0"/>
              <w:kern w:val="2"/>
              <w:sz w:val="22"/>
              <w:szCs w:val="22"/>
              <w14:ligatures w14:val="standardContextual"/>
            </w:rPr>
          </w:pPr>
          <w:r w:rsidRPr="008328B3">
            <w:fldChar w:fldCharType="begin"/>
          </w:r>
          <w:r w:rsidRPr="008328B3">
            <w:instrText xml:space="preserve"> TOC \o "1-2" \h \z \u </w:instrText>
          </w:r>
          <w:r w:rsidRPr="008328B3">
            <w:fldChar w:fldCharType="separate"/>
          </w:r>
          <w:hyperlink w:anchor="_Toc181614476" w:history="1">
            <w:r w:rsidR="002601EC" w:rsidRPr="00246B8F">
              <w:rPr>
                <w:rStyle w:val="Hyperlink"/>
                <w:noProof/>
              </w:rPr>
              <w:t>4</w:t>
            </w:r>
            <w:r w:rsidR="002601EC">
              <w:rPr>
                <w:rFonts w:eastAsiaTheme="minorEastAsia"/>
                <w:b w:val="0"/>
                <w:caps w:val="0"/>
                <w:noProof/>
                <w:spacing w:val="0"/>
                <w:kern w:val="2"/>
                <w:sz w:val="22"/>
                <w:szCs w:val="22"/>
                <w14:ligatures w14:val="standardContextual"/>
              </w:rPr>
              <w:tab/>
            </w:r>
            <w:r w:rsidR="002601EC" w:rsidRPr="00246B8F">
              <w:rPr>
                <w:rStyle w:val="Hyperlink"/>
                <w:noProof/>
              </w:rPr>
              <w:t>Präambel</w:t>
            </w:r>
            <w:r w:rsidR="002601EC">
              <w:rPr>
                <w:noProof/>
                <w:webHidden/>
              </w:rPr>
              <w:tab/>
            </w:r>
            <w:r w:rsidR="002601EC">
              <w:rPr>
                <w:noProof/>
                <w:webHidden/>
              </w:rPr>
              <w:fldChar w:fldCharType="begin"/>
            </w:r>
            <w:r w:rsidR="002601EC">
              <w:rPr>
                <w:noProof/>
                <w:webHidden/>
              </w:rPr>
              <w:instrText xml:space="preserve"> PAGEREF _Toc181614476 \h </w:instrText>
            </w:r>
            <w:r w:rsidR="002601EC">
              <w:rPr>
                <w:noProof/>
                <w:webHidden/>
              </w:rPr>
            </w:r>
            <w:r w:rsidR="002601EC">
              <w:rPr>
                <w:noProof/>
                <w:webHidden/>
              </w:rPr>
              <w:fldChar w:fldCharType="separate"/>
            </w:r>
            <w:r w:rsidR="002601EC">
              <w:rPr>
                <w:noProof/>
                <w:webHidden/>
              </w:rPr>
              <w:t>4</w:t>
            </w:r>
            <w:r w:rsidR="002601EC">
              <w:rPr>
                <w:noProof/>
                <w:webHidden/>
              </w:rPr>
              <w:fldChar w:fldCharType="end"/>
            </w:r>
          </w:hyperlink>
        </w:p>
        <w:p w14:paraId="41766477" w14:textId="3C8882A3" w:rsidR="002601EC" w:rsidRDefault="002601EC">
          <w:pPr>
            <w:pStyle w:val="Verzeichnis1"/>
            <w:rPr>
              <w:rFonts w:eastAsiaTheme="minorEastAsia"/>
              <w:b w:val="0"/>
              <w:caps w:val="0"/>
              <w:noProof/>
              <w:spacing w:val="0"/>
              <w:kern w:val="2"/>
              <w:sz w:val="22"/>
              <w:szCs w:val="22"/>
              <w14:ligatures w14:val="standardContextual"/>
            </w:rPr>
          </w:pPr>
          <w:hyperlink w:anchor="_Toc181614477" w:history="1">
            <w:r w:rsidRPr="00246B8F">
              <w:rPr>
                <w:rStyle w:val="Hyperlink"/>
                <w:noProof/>
              </w:rPr>
              <w:t>5</w:t>
            </w:r>
            <w:r>
              <w:rPr>
                <w:rFonts w:eastAsiaTheme="minorEastAsia"/>
                <w:b w:val="0"/>
                <w:caps w:val="0"/>
                <w:noProof/>
                <w:spacing w:val="0"/>
                <w:kern w:val="2"/>
                <w:sz w:val="22"/>
                <w:szCs w:val="22"/>
                <w14:ligatures w14:val="standardContextual"/>
              </w:rPr>
              <w:tab/>
            </w:r>
            <w:r w:rsidRPr="00246B8F">
              <w:rPr>
                <w:rStyle w:val="Hyperlink"/>
                <w:noProof/>
              </w:rPr>
              <w:t>Zusätzliche Anforderungen an die Informationssicherheit</w:t>
            </w:r>
            <w:r>
              <w:rPr>
                <w:noProof/>
                <w:webHidden/>
              </w:rPr>
              <w:tab/>
            </w:r>
            <w:r>
              <w:rPr>
                <w:noProof/>
                <w:webHidden/>
              </w:rPr>
              <w:fldChar w:fldCharType="begin"/>
            </w:r>
            <w:r>
              <w:rPr>
                <w:noProof/>
                <w:webHidden/>
              </w:rPr>
              <w:instrText xml:space="preserve"> PAGEREF _Toc181614477 \h </w:instrText>
            </w:r>
            <w:r>
              <w:rPr>
                <w:noProof/>
                <w:webHidden/>
              </w:rPr>
            </w:r>
            <w:r>
              <w:rPr>
                <w:noProof/>
                <w:webHidden/>
              </w:rPr>
              <w:fldChar w:fldCharType="separate"/>
            </w:r>
            <w:r>
              <w:rPr>
                <w:noProof/>
                <w:webHidden/>
              </w:rPr>
              <w:t>4</w:t>
            </w:r>
            <w:r>
              <w:rPr>
                <w:noProof/>
                <w:webHidden/>
              </w:rPr>
              <w:fldChar w:fldCharType="end"/>
            </w:r>
          </w:hyperlink>
        </w:p>
        <w:p w14:paraId="75F8F056" w14:textId="06E7B362" w:rsidR="002601EC" w:rsidRDefault="002601EC">
          <w:pPr>
            <w:pStyle w:val="Verzeichnis2"/>
            <w:rPr>
              <w:rFonts w:eastAsiaTheme="minorEastAsia"/>
              <w:noProof/>
              <w:kern w:val="2"/>
              <w:sz w:val="22"/>
              <w:szCs w:val="22"/>
              <w14:ligatures w14:val="standardContextual"/>
            </w:rPr>
          </w:pPr>
          <w:hyperlink w:anchor="_Toc181614478" w:history="1">
            <w:r w:rsidRPr="00246B8F">
              <w:rPr>
                <w:rStyle w:val="Hyperlink"/>
                <w:noProof/>
              </w:rPr>
              <w:t>5.1</w:t>
            </w:r>
            <w:r>
              <w:rPr>
                <w:rFonts w:eastAsiaTheme="minorEastAsia"/>
                <w:noProof/>
                <w:kern w:val="2"/>
                <w:sz w:val="22"/>
                <w:szCs w:val="22"/>
                <w14:ligatures w14:val="standardContextual"/>
              </w:rPr>
              <w:tab/>
            </w:r>
            <w:r w:rsidRPr="00246B8F">
              <w:rPr>
                <w:rStyle w:val="Hyperlink"/>
                <w:noProof/>
              </w:rPr>
              <w:t>Erreichbarkeiten</w:t>
            </w:r>
            <w:r>
              <w:rPr>
                <w:noProof/>
                <w:webHidden/>
              </w:rPr>
              <w:tab/>
            </w:r>
            <w:r>
              <w:rPr>
                <w:noProof/>
                <w:webHidden/>
              </w:rPr>
              <w:fldChar w:fldCharType="begin"/>
            </w:r>
            <w:r>
              <w:rPr>
                <w:noProof/>
                <w:webHidden/>
              </w:rPr>
              <w:instrText xml:space="preserve"> PAGEREF _Toc181614478 \h </w:instrText>
            </w:r>
            <w:r>
              <w:rPr>
                <w:noProof/>
                <w:webHidden/>
              </w:rPr>
            </w:r>
            <w:r>
              <w:rPr>
                <w:noProof/>
                <w:webHidden/>
              </w:rPr>
              <w:fldChar w:fldCharType="separate"/>
            </w:r>
            <w:r>
              <w:rPr>
                <w:noProof/>
                <w:webHidden/>
              </w:rPr>
              <w:t>4</w:t>
            </w:r>
            <w:r>
              <w:rPr>
                <w:noProof/>
                <w:webHidden/>
              </w:rPr>
              <w:fldChar w:fldCharType="end"/>
            </w:r>
          </w:hyperlink>
        </w:p>
        <w:p w14:paraId="6A28FB8A" w14:textId="1455B41F" w:rsidR="002601EC" w:rsidRDefault="002601EC">
          <w:pPr>
            <w:pStyle w:val="Verzeichnis2"/>
            <w:rPr>
              <w:rFonts w:eastAsiaTheme="minorEastAsia"/>
              <w:noProof/>
              <w:kern w:val="2"/>
              <w:sz w:val="22"/>
              <w:szCs w:val="22"/>
              <w14:ligatures w14:val="standardContextual"/>
            </w:rPr>
          </w:pPr>
          <w:hyperlink w:anchor="_Toc181614479" w:history="1">
            <w:r w:rsidRPr="00246B8F">
              <w:rPr>
                <w:rStyle w:val="Hyperlink"/>
                <w:bCs/>
                <w:noProof/>
              </w:rPr>
              <w:t>5.2</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_Toc181614479 \h </w:instrText>
            </w:r>
            <w:r>
              <w:rPr>
                <w:noProof/>
                <w:webHidden/>
              </w:rPr>
            </w:r>
            <w:r>
              <w:rPr>
                <w:noProof/>
                <w:webHidden/>
              </w:rPr>
              <w:fldChar w:fldCharType="separate"/>
            </w:r>
            <w:r>
              <w:rPr>
                <w:noProof/>
                <w:webHidden/>
              </w:rPr>
              <w:t>5</w:t>
            </w:r>
            <w:r>
              <w:rPr>
                <w:noProof/>
                <w:webHidden/>
              </w:rPr>
              <w:fldChar w:fldCharType="end"/>
            </w:r>
          </w:hyperlink>
        </w:p>
        <w:p w14:paraId="4146D757" w14:textId="1A3E1551" w:rsidR="002601EC" w:rsidRDefault="002601EC">
          <w:pPr>
            <w:pStyle w:val="Verzeichnis2"/>
            <w:rPr>
              <w:rFonts w:eastAsiaTheme="minorEastAsia"/>
              <w:noProof/>
              <w:kern w:val="2"/>
              <w:sz w:val="22"/>
              <w:szCs w:val="22"/>
              <w14:ligatures w14:val="standardContextual"/>
            </w:rPr>
          </w:pPr>
          <w:hyperlink w:anchor="_Toc181614480" w:history="1">
            <w:r w:rsidRPr="00246B8F">
              <w:rPr>
                <w:rStyle w:val="Hyperlink"/>
                <w:bCs/>
                <w:noProof/>
              </w:rPr>
              <w:t>5.3</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_Toc181614480 \h </w:instrText>
            </w:r>
            <w:r>
              <w:rPr>
                <w:noProof/>
                <w:webHidden/>
              </w:rPr>
            </w:r>
            <w:r>
              <w:rPr>
                <w:noProof/>
                <w:webHidden/>
              </w:rPr>
              <w:fldChar w:fldCharType="separate"/>
            </w:r>
            <w:r>
              <w:rPr>
                <w:noProof/>
                <w:webHidden/>
              </w:rPr>
              <w:t>5</w:t>
            </w:r>
            <w:r>
              <w:rPr>
                <w:noProof/>
                <w:webHidden/>
              </w:rPr>
              <w:fldChar w:fldCharType="end"/>
            </w:r>
          </w:hyperlink>
        </w:p>
        <w:p w14:paraId="55C00842" w14:textId="30AED25B" w:rsidR="002601EC" w:rsidRDefault="002601EC">
          <w:pPr>
            <w:pStyle w:val="Verzeichnis2"/>
            <w:rPr>
              <w:rFonts w:eastAsiaTheme="minorEastAsia"/>
              <w:noProof/>
              <w:kern w:val="2"/>
              <w:sz w:val="22"/>
              <w:szCs w:val="22"/>
              <w14:ligatures w14:val="standardContextual"/>
            </w:rPr>
          </w:pPr>
          <w:hyperlink w:anchor="_Toc181614481" w:history="1">
            <w:r w:rsidRPr="00246B8F">
              <w:rPr>
                <w:rStyle w:val="Hyperlink"/>
                <w:noProof/>
              </w:rPr>
              <w:t>5.4</w:t>
            </w:r>
            <w:r>
              <w:rPr>
                <w:rFonts w:eastAsiaTheme="minorEastAsia"/>
                <w:noProof/>
                <w:kern w:val="2"/>
                <w:sz w:val="22"/>
                <w:szCs w:val="22"/>
                <w14:ligatures w14:val="standardContextual"/>
              </w:rPr>
              <w:tab/>
            </w:r>
            <w:r w:rsidRPr="00246B8F">
              <w:rPr>
                <w:rStyle w:val="Hyperlink"/>
                <w:noProof/>
              </w:rPr>
              <w:t>Sicherheitsdokumentation</w:t>
            </w:r>
            <w:r>
              <w:rPr>
                <w:noProof/>
                <w:webHidden/>
              </w:rPr>
              <w:tab/>
            </w:r>
            <w:r>
              <w:rPr>
                <w:noProof/>
                <w:webHidden/>
              </w:rPr>
              <w:fldChar w:fldCharType="begin"/>
            </w:r>
            <w:r>
              <w:rPr>
                <w:noProof/>
                <w:webHidden/>
              </w:rPr>
              <w:instrText xml:space="preserve"> PAGEREF _Toc181614481 \h </w:instrText>
            </w:r>
            <w:r>
              <w:rPr>
                <w:noProof/>
                <w:webHidden/>
              </w:rPr>
            </w:r>
            <w:r>
              <w:rPr>
                <w:noProof/>
                <w:webHidden/>
              </w:rPr>
              <w:fldChar w:fldCharType="separate"/>
            </w:r>
            <w:r>
              <w:rPr>
                <w:noProof/>
                <w:webHidden/>
              </w:rPr>
              <w:t>5</w:t>
            </w:r>
            <w:r>
              <w:rPr>
                <w:noProof/>
                <w:webHidden/>
              </w:rPr>
              <w:fldChar w:fldCharType="end"/>
            </w:r>
          </w:hyperlink>
        </w:p>
        <w:p w14:paraId="4309BC25" w14:textId="0AE856F5" w:rsidR="002601EC" w:rsidRDefault="002601EC">
          <w:pPr>
            <w:pStyle w:val="Verzeichnis2"/>
            <w:rPr>
              <w:rFonts w:eastAsiaTheme="minorEastAsia"/>
              <w:noProof/>
              <w:kern w:val="2"/>
              <w:sz w:val="22"/>
              <w:szCs w:val="22"/>
              <w14:ligatures w14:val="standardContextual"/>
            </w:rPr>
          </w:pPr>
          <w:hyperlink w:anchor="_Toc181614482" w:history="1">
            <w:r w:rsidRPr="00246B8F">
              <w:rPr>
                <w:rStyle w:val="Hyperlink"/>
                <w:noProof/>
              </w:rPr>
              <w:t>5.5</w:t>
            </w:r>
            <w:r>
              <w:rPr>
                <w:rFonts w:eastAsiaTheme="minorEastAsia"/>
                <w:noProof/>
                <w:kern w:val="2"/>
                <w:sz w:val="22"/>
                <w:szCs w:val="22"/>
                <w14:ligatures w14:val="standardContextual"/>
              </w:rPr>
              <w:tab/>
            </w:r>
            <w:r w:rsidRPr="00246B8F">
              <w:rPr>
                <w:rStyle w:val="Hyperlink"/>
                <w:noProof/>
              </w:rPr>
              <w:t>Untersagung unerwünschter Funktionen</w:t>
            </w:r>
            <w:r>
              <w:rPr>
                <w:noProof/>
                <w:webHidden/>
              </w:rPr>
              <w:tab/>
            </w:r>
            <w:r>
              <w:rPr>
                <w:noProof/>
                <w:webHidden/>
              </w:rPr>
              <w:fldChar w:fldCharType="begin"/>
            </w:r>
            <w:r>
              <w:rPr>
                <w:noProof/>
                <w:webHidden/>
              </w:rPr>
              <w:instrText xml:space="preserve"> PAGEREF _Toc181614482 \h </w:instrText>
            </w:r>
            <w:r>
              <w:rPr>
                <w:noProof/>
                <w:webHidden/>
              </w:rPr>
            </w:r>
            <w:r>
              <w:rPr>
                <w:noProof/>
                <w:webHidden/>
              </w:rPr>
              <w:fldChar w:fldCharType="separate"/>
            </w:r>
            <w:r>
              <w:rPr>
                <w:noProof/>
                <w:webHidden/>
              </w:rPr>
              <w:t>7</w:t>
            </w:r>
            <w:r>
              <w:rPr>
                <w:noProof/>
                <w:webHidden/>
              </w:rPr>
              <w:fldChar w:fldCharType="end"/>
            </w:r>
          </w:hyperlink>
        </w:p>
        <w:p w14:paraId="6783AE0E" w14:textId="58B72EE7" w:rsidR="002601EC" w:rsidRDefault="002601EC">
          <w:pPr>
            <w:pStyle w:val="Verzeichnis2"/>
            <w:rPr>
              <w:rFonts w:eastAsiaTheme="minorEastAsia"/>
              <w:noProof/>
              <w:kern w:val="2"/>
              <w:sz w:val="22"/>
              <w:szCs w:val="22"/>
              <w14:ligatures w14:val="standardContextual"/>
            </w:rPr>
          </w:pPr>
          <w:hyperlink w:anchor="_Toc181614483" w:history="1">
            <w:r w:rsidRPr="00246B8F">
              <w:rPr>
                <w:rStyle w:val="Hyperlink"/>
                <w:bCs/>
                <w:noProof/>
              </w:rPr>
              <w:t>5.6</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_Toc181614483 \h </w:instrText>
            </w:r>
            <w:r>
              <w:rPr>
                <w:noProof/>
                <w:webHidden/>
              </w:rPr>
            </w:r>
            <w:r>
              <w:rPr>
                <w:noProof/>
                <w:webHidden/>
              </w:rPr>
              <w:fldChar w:fldCharType="separate"/>
            </w:r>
            <w:r>
              <w:rPr>
                <w:noProof/>
                <w:webHidden/>
              </w:rPr>
              <w:t>7</w:t>
            </w:r>
            <w:r>
              <w:rPr>
                <w:noProof/>
                <w:webHidden/>
              </w:rPr>
              <w:fldChar w:fldCharType="end"/>
            </w:r>
          </w:hyperlink>
        </w:p>
        <w:p w14:paraId="41B94E64" w14:textId="77084B6B" w:rsidR="002601EC" w:rsidRDefault="002601EC">
          <w:pPr>
            <w:pStyle w:val="Verzeichnis2"/>
            <w:rPr>
              <w:rFonts w:eastAsiaTheme="minorEastAsia"/>
              <w:noProof/>
              <w:kern w:val="2"/>
              <w:sz w:val="22"/>
              <w:szCs w:val="22"/>
              <w14:ligatures w14:val="standardContextual"/>
            </w:rPr>
          </w:pPr>
          <w:hyperlink w:anchor="_Toc181614484" w:history="1">
            <w:r w:rsidRPr="00246B8F">
              <w:rPr>
                <w:rStyle w:val="Hyperlink"/>
                <w:noProof/>
              </w:rPr>
              <w:t>5.7</w:t>
            </w:r>
            <w:r>
              <w:rPr>
                <w:rFonts w:eastAsiaTheme="minorEastAsia"/>
                <w:noProof/>
                <w:kern w:val="2"/>
                <w:sz w:val="22"/>
                <w:szCs w:val="22"/>
                <w14:ligatures w14:val="standardContextual"/>
              </w:rPr>
              <w:tab/>
            </w:r>
            <w:r w:rsidRPr="00246B8F">
              <w:rPr>
                <w:rStyle w:val="Hyperlink"/>
                <w:noProof/>
              </w:rPr>
              <w:t>Anbindung</w:t>
            </w:r>
            <w:r>
              <w:rPr>
                <w:noProof/>
                <w:webHidden/>
              </w:rPr>
              <w:tab/>
            </w:r>
            <w:r>
              <w:rPr>
                <w:noProof/>
                <w:webHidden/>
              </w:rPr>
              <w:fldChar w:fldCharType="begin"/>
            </w:r>
            <w:r>
              <w:rPr>
                <w:noProof/>
                <w:webHidden/>
              </w:rPr>
              <w:instrText xml:space="preserve"> PAGEREF _Toc181614484 \h </w:instrText>
            </w:r>
            <w:r>
              <w:rPr>
                <w:noProof/>
                <w:webHidden/>
              </w:rPr>
            </w:r>
            <w:r>
              <w:rPr>
                <w:noProof/>
                <w:webHidden/>
              </w:rPr>
              <w:fldChar w:fldCharType="separate"/>
            </w:r>
            <w:r>
              <w:rPr>
                <w:noProof/>
                <w:webHidden/>
              </w:rPr>
              <w:t>7</w:t>
            </w:r>
            <w:r>
              <w:rPr>
                <w:noProof/>
                <w:webHidden/>
              </w:rPr>
              <w:fldChar w:fldCharType="end"/>
            </w:r>
          </w:hyperlink>
        </w:p>
        <w:p w14:paraId="7D011D1A" w14:textId="2D4B3193" w:rsidR="002601EC" w:rsidRDefault="002601EC">
          <w:pPr>
            <w:pStyle w:val="Verzeichnis2"/>
            <w:rPr>
              <w:rFonts w:eastAsiaTheme="minorEastAsia"/>
              <w:noProof/>
              <w:kern w:val="2"/>
              <w:sz w:val="22"/>
              <w:szCs w:val="22"/>
              <w14:ligatures w14:val="standardContextual"/>
            </w:rPr>
          </w:pPr>
          <w:hyperlink w:anchor="_Toc181614485" w:history="1">
            <w:r w:rsidRPr="00246B8F">
              <w:rPr>
                <w:rStyle w:val="Hyperlink"/>
                <w:noProof/>
              </w:rPr>
              <w:t>5.8</w:t>
            </w:r>
            <w:r>
              <w:rPr>
                <w:rFonts w:eastAsiaTheme="minorEastAsia"/>
                <w:noProof/>
                <w:kern w:val="2"/>
                <w:sz w:val="22"/>
                <w:szCs w:val="22"/>
                <w14:ligatures w14:val="standardContextual"/>
              </w:rPr>
              <w:tab/>
            </w:r>
            <w:r w:rsidRPr="00246B8F">
              <w:rPr>
                <w:rStyle w:val="Hyperlink"/>
                <w:noProof/>
              </w:rPr>
              <w:t>Kryptographie</w:t>
            </w:r>
            <w:r>
              <w:rPr>
                <w:noProof/>
                <w:webHidden/>
              </w:rPr>
              <w:tab/>
            </w:r>
            <w:r>
              <w:rPr>
                <w:noProof/>
                <w:webHidden/>
              </w:rPr>
              <w:fldChar w:fldCharType="begin"/>
            </w:r>
            <w:r>
              <w:rPr>
                <w:noProof/>
                <w:webHidden/>
              </w:rPr>
              <w:instrText xml:space="preserve"> PAGEREF _Toc181614485 \h </w:instrText>
            </w:r>
            <w:r>
              <w:rPr>
                <w:noProof/>
                <w:webHidden/>
              </w:rPr>
            </w:r>
            <w:r>
              <w:rPr>
                <w:noProof/>
                <w:webHidden/>
              </w:rPr>
              <w:fldChar w:fldCharType="separate"/>
            </w:r>
            <w:r>
              <w:rPr>
                <w:noProof/>
                <w:webHidden/>
              </w:rPr>
              <w:t>8</w:t>
            </w:r>
            <w:r>
              <w:rPr>
                <w:noProof/>
                <w:webHidden/>
              </w:rPr>
              <w:fldChar w:fldCharType="end"/>
            </w:r>
          </w:hyperlink>
        </w:p>
        <w:p w14:paraId="2EC6794A" w14:textId="655877C1" w:rsidR="002601EC" w:rsidRDefault="002601EC">
          <w:pPr>
            <w:pStyle w:val="Verzeichnis2"/>
            <w:rPr>
              <w:rFonts w:eastAsiaTheme="minorEastAsia"/>
              <w:noProof/>
              <w:kern w:val="2"/>
              <w:sz w:val="22"/>
              <w:szCs w:val="22"/>
              <w14:ligatures w14:val="standardContextual"/>
            </w:rPr>
          </w:pPr>
          <w:hyperlink w:anchor="_Toc181614486" w:history="1">
            <w:r w:rsidRPr="00246B8F">
              <w:rPr>
                <w:rStyle w:val="Hyperlink"/>
                <w:bCs/>
                <w:noProof/>
              </w:rPr>
              <w:t>5.9</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_Toc181614486 \h </w:instrText>
            </w:r>
            <w:r>
              <w:rPr>
                <w:noProof/>
                <w:webHidden/>
              </w:rPr>
            </w:r>
            <w:r>
              <w:rPr>
                <w:noProof/>
                <w:webHidden/>
              </w:rPr>
              <w:fldChar w:fldCharType="separate"/>
            </w:r>
            <w:r>
              <w:rPr>
                <w:noProof/>
                <w:webHidden/>
              </w:rPr>
              <w:t>8</w:t>
            </w:r>
            <w:r>
              <w:rPr>
                <w:noProof/>
                <w:webHidden/>
              </w:rPr>
              <w:fldChar w:fldCharType="end"/>
            </w:r>
          </w:hyperlink>
        </w:p>
        <w:p w14:paraId="0F27D5B1" w14:textId="3F2AEA84" w:rsidR="002601EC" w:rsidRDefault="002601EC">
          <w:pPr>
            <w:pStyle w:val="Verzeichnis2"/>
            <w:rPr>
              <w:rFonts w:eastAsiaTheme="minorEastAsia"/>
              <w:noProof/>
              <w:kern w:val="2"/>
              <w:sz w:val="22"/>
              <w:szCs w:val="22"/>
              <w14:ligatures w14:val="standardContextual"/>
            </w:rPr>
          </w:pPr>
          <w:hyperlink w:anchor="_Toc181614487" w:history="1">
            <w:r w:rsidRPr="00246B8F">
              <w:rPr>
                <w:rStyle w:val="Hyperlink"/>
                <w:noProof/>
              </w:rPr>
              <w:t>5.10</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_Toc181614487 \h </w:instrText>
            </w:r>
            <w:r>
              <w:rPr>
                <w:noProof/>
                <w:webHidden/>
              </w:rPr>
            </w:r>
            <w:r>
              <w:rPr>
                <w:noProof/>
                <w:webHidden/>
              </w:rPr>
              <w:fldChar w:fldCharType="separate"/>
            </w:r>
            <w:r>
              <w:rPr>
                <w:noProof/>
                <w:webHidden/>
              </w:rPr>
              <w:t>8</w:t>
            </w:r>
            <w:r>
              <w:rPr>
                <w:noProof/>
                <w:webHidden/>
              </w:rPr>
              <w:fldChar w:fldCharType="end"/>
            </w:r>
          </w:hyperlink>
        </w:p>
        <w:p w14:paraId="063D978F" w14:textId="1F512B9B" w:rsidR="002601EC" w:rsidRDefault="002601EC">
          <w:pPr>
            <w:pStyle w:val="Verzeichnis2"/>
            <w:rPr>
              <w:rFonts w:eastAsiaTheme="minorEastAsia"/>
              <w:noProof/>
              <w:kern w:val="2"/>
              <w:sz w:val="22"/>
              <w:szCs w:val="22"/>
              <w14:ligatures w14:val="standardContextual"/>
            </w:rPr>
          </w:pPr>
          <w:hyperlink w:anchor="_Toc181614488" w:history="1">
            <w:r w:rsidRPr="00246B8F">
              <w:rPr>
                <w:rStyle w:val="Hyperlink"/>
                <w:bCs/>
                <w:noProof/>
              </w:rPr>
              <w:t>5.11</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_Toc181614488 \h </w:instrText>
            </w:r>
            <w:r>
              <w:rPr>
                <w:noProof/>
                <w:webHidden/>
              </w:rPr>
            </w:r>
            <w:r>
              <w:rPr>
                <w:noProof/>
                <w:webHidden/>
              </w:rPr>
              <w:fldChar w:fldCharType="separate"/>
            </w:r>
            <w:r>
              <w:rPr>
                <w:noProof/>
                <w:webHidden/>
              </w:rPr>
              <w:t>8</w:t>
            </w:r>
            <w:r>
              <w:rPr>
                <w:noProof/>
                <w:webHidden/>
              </w:rPr>
              <w:fldChar w:fldCharType="end"/>
            </w:r>
          </w:hyperlink>
        </w:p>
        <w:p w14:paraId="03EBFB88" w14:textId="3AFB4041" w:rsidR="002601EC" w:rsidRDefault="002601EC">
          <w:pPr>
            <w:pStyle w:val="Verzeichnis2"/>
            <w:rPr>
              <w:rFonts w:eastAsiaTheme="minorEastAsia"/>
              <w:noProof/>
              <w:kern w:val="2"/>
              <w:sz w:val="22"/>
              <w:szCs w:val="22"/>
              <w14:ligatures w14:val="standardContextual"/>
            </w:rPr>
          </w:pPr>
          <w:hyperlink w:anchor="_Toc181614489" w:history="1">
            <w:r w:rsidRPr="00246B8F">
              <w:rPr>
                <w:rStyle w:val="Hyperlink"/>
                <w:bCs/>
                <w:noProof/>
              </w:rPr>
              <w:t>5.12</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_Toc181614489 \h </w:instrText>
            </w:r>
            <w:r>
              <w:rPr>
                <w:noProof/>
                <w:webHidden/>
              </w:rPr>
            </w:r>
            <w:r>
              <w:rPr>
                <w:noProof/>
                <w:webHidden/>
              </w:rPr>
              <w:fldChar w:fldCharType="separate"/>
            </w:r>
            <w:r>
              <w:rPr>
                <w:noProof/>
                <w:webHidden/>
              </w:rPr>
              <w:t>8</w:t>
            </w:r>
            <w:r>
              <w:rPr>
                <w:noProof/>
                <w:webHidden/>
              </w:rPr>
              <w:fldChar w:fldCharType="end"/>
            </w:r>
          </w:hyperlink>
        </w:p>
        <w:p w14:paraId="0F1D34D3" w14:textId="101EF4A2" w:rsidR="002601EC" w:rsidRDefault="002601EC">
          <w:pPr>
            <w:pStyle w:val="Verzeichnis2"/>
            <w:rPr>
              <w:rFonts w:eastAsiaTheme="minorEastAsia"/>
              <w:noProof/>
              <w:kern w:val="2"/>
              <w:sz w:val="22"/>
              <w:szCs w:val="22"/>
              <w14:ligatures w14:val="standardContextual"/>
            </w:rPr>
          </w:pPr>
          <w:hyperlink w:anchor="_Toc181614490" w:history="1">
            <w:r w:rsidRPr="00246B8F">
              <w:rPr>
                <w:rStyle w:val="Hyperlink"/>
                <w:bCs/>
                <w:noProof/>
              </w:rPr>
              <w:t>5.13</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_Toc181614490 \h </w:instrText>
            </w:r>
            <w:r>
              <w:rPr>
                <w:noProof/>
                <w:webHidden/>
              </w:rPr>
            </w:r>
            <w:r>
              <w:rPr>
                <w:noProof/>
                <w:webHidden/>
              </w:rPr>
              <w:fldChar w:fldCharType="separate"/>
            </w:r>
            <w:r>
              <w:rPr>
                <w:noProof/>
                <w:webHidden/>
              </w:rPr>
              <w:t>8</w:t>
            </w:r>
            <w:r>
              <w:rPr>
                <w:noProof/>
                <w:webHidden/>
              </w:rPr>
              <w:fldChar w:fldCharType="end"/>
            </w:r>
          </w:hyperlink>
        </w:p>
        <w:p w14:paraId="6E8040C4" w14:textId="78D81C35" w:rsidR="002601EC" w:rsidRDefault="002601EC">
          <w:pPr>
            <w:pStyle w:val="Verzeichnis2"/>
            <w:rPr>
              <w:rFonts w:eastAsiaTheme="minorEastAsia"/>
              <w:noProof/>
              <w:kern w:val="2"/>
              <w:sz w:val="22"/>
              <w:szCs w:val="22"/>
              <w14:ligatures w14:val="standardContextual"/>
            </w:rPr>
          </w:pPr>
          <w:hyperlink w:anchor="_Toc181614491" w:history="1">
            <w:r w:rsidRPr="00246B8F">
              <w:rPr>
                <w:rStyle w:val="Hyperlink"/>
                <w:noProof/>
              </w:rPr>
              <w:t>5.14</w:t>
            </w:r>
            <w:r>
              <w:rPr>
                <w:rFonts w:eastAsiaTheme="minorEastAsia"/>
                <w:noProof/>
                <w:kern w:val="2"/>
                <w:sz w:val="22"/>
                <w:szCs w:val="22"/>
                <w14:ligatures w14:val="standardContextual"/>
              </w:rPr>
              <w:tab/>
            </w:r>
            <w:r w:rsidRPr="00246B8F">
              <w:rPr>
                <w:rStyle w:val="Hyperlink"/>
                <w:noProof/>
              </w:rPr>
              <w:t>Identitätsmanagement</w:t>
            </w:r>
            <w:r>
              <w:rPr>
                <w:noProof/>
                <w:webHidden/>
              </w:rPr>
              <w:tab/>
            </w:r>
            <w:r>
              <w:rPr>
                <w:noProof/>
                <w:webHidden/>
              </w:rPr>
              <w:fldChar w:fldCharType="begin"/>
            </w:r>
            <w:r>
              <w:rPr>
                <w:noProof/>
                <w:webHidden/>
              </w:rPr>
              <w:instrText xml:space="preserve"> PAGEREF _Toc181614491 \h </w:instrText>
            </w:r>
            <w:r>
              <w:rPr>
                <w:noProof/>
                <w:webHidden/>
              </w:rPr>
            </w:r>
            <w:r>
              <w:rPr>
                <w:noProof/>
                <w:webHidden/>
              </w:rPr>
              <w:fldChar w:fldCharType="separate"/>
            </w:r>
            <w:r>
              <w:rPr>
                <w:noProof/>
                <w:webHidden/>
              </w:rPr>
              <w:t>8</w:t>
            </w:r>
            <w:r>
              <w:rPr>
                <w:noProof/>
                <w:webHidden/>
              </w:rPr>
              <w:fldChar w:fldCharType="end"/>
            </w:r>
          </w:hyperlink>
        </w:p>
        <w:p w14:paraId="49418F4C" w14:textId="2705369A" w:rsidR="002601EC" w:rsidRDefault="002601EC">
          <w:pPr>
            <w:pStyle w:val="Verzeichnis2"/>
            <w:rPr>
              <w:rFonts w:eastAsiaTheme="minorEastAsia"/>
              <w:noProof/>
              <w:kern w:val="2"/>
              <w:sz w:val="22"/>
              <w:szCs w:val="22"/>
              <w14:ligatures w14:val="standardContextual"/>
            </w:rPr>
          </w:pPr>
          <w:hyperlink w:anchor="_Toc181614492" w:history="1">
            <w:r w:rsidRPr="00246B8F">
              <w:rPr>
                <w:rStyle w:val="Hyperlink"/>
                <w:bCs/>
                <w:noProof/>
              </w:rPr>
              <w:t>5.15</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_Toc181614492 \h </w:instrText>
            </w:r>
            <w:r>
              <w:rPr>
                <w:noProof/>
                <w:webHidden/>
              </w:rPr>
            </w:r>
            <w:r>
              <w:rPr>
                <w:noProof/>
                <w:webHidden/>
              </w:rPr>
              <w:fldChar w:fldCharType="separate"/>
            </w:r>
            <w:r>
              <w:rPr>
                <w:noProof/>
                <w:webHidden/>
              </w:rPr>
              <w:t>9</w:t>
            </w:r>
            <w:r>
              <w:rPr>
                <w:noProof/>
                <w:webHidden/>
              </w:rPr>
              <w:fldChar w:fldCharType="end"/>
            </w:r>
          </w:hyperlink>
        </w:p>
        <w:p w14:paraId="73232641" w14:textId="0463E399" w:rsidR="002601EC" w:rsidRDefault="002601EC">
          <w:pPr>
            <w:pStyle w:val="Verzeichnis2"/>
            <w:rPr>
              <w:rFonts w:eastAsiaTheme="minorEastAsia"/>
              <w:noProof/>
              <w:kern w:val="2"/>
              <w:sz w:val="22"/>
              <w:szCs w:val="22"/>
              <w14:ligatures w14:val="standardContextual"/>
            </w:rPr>
          </w:pPr>
          <w:hyperlink w:anchor="_Toc181614493" w:history="1">
            <w:r w:rsidRPr="00246B8F">
              <w:rPr>
                <w:rStyle w:val="Hyperlink"/>
                <w:noProof/>
              </w:rPr>
              <w:t>5.16</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_Toc181614493 \h </w:instrText>
            </w:r>
            <w:r>
              <w:rPr>
                <w:noProof/>
                <w:webHidden/>
              </w:rPr>
            </w:r>
            <w:r>
              <w:rPr>
                <w:noProof/>
                <w:webHidden/>
              </w:rPr>
              <w:fldChar w:fldCharType="separate"/>
            </w:r>
            <w:r>
              <w:rPr>
                <w:noProof/>
                <w:webHidden/>
              </w:rPr>
              <w:t>9</w:t>
            </w:r>
            <w:r>
              <w:rPr>
                <w:noProof/>
                <w:webHidden/>
              </w:rPr>
              <w:fldChar w:fldCharType="end"/>
            </w:r>
          </w:hyperlink>
        </w:p>
        <w:p w14:paraId="267F8F0A" w14:textId="421C2320" w:rsidR="002601EC" w:rsidRDefault="002601EC">
          <w:pPr>
            <w:pStyle w:val="Verzeichnis2"/>
            <w:rPr>
              <w:rFonts w:eastAsiaTheme="minorEastAsia"/>
              <w:noProof/>
              <w:kern w:val="2"/>
              <w:sz w:val="22"/>
              <w:szCs w:val="22"/>
              <w14:ligatures w14:val="standardContextual"/>
            </w:rPr>
          </w:pPr>
          <w:hyperlink w:anchor="_Toc181614494" w:history="1">
            <w:r w:rsidRPr="00246B8F">
              <w:rPr>
                <w:rStyle w:val="Hyperlink"/>
                <w:bCs/>
                <w:noProof/>
              </w:rPr>
              <w:t>5.17</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_Toc181614494 \h </w:instrText>
            </w:r>
            <w:r>
              <w:rPr>
                <w:noProof/>
                <w:webHidden/>
              </w:rPr>
            </w:r>
            <w:r>
              <w:rPr>
                <w:noProof/>
                <w:webHidden/>
              </w:rPr>
              <w:fldChar w:fldCharType="separate"/>
            </w:r>
            <w:r>
              <w:rPr>
                <w:noProof/>
                <w:webHidden/>
              </w:rPr>
              <w:t>9</w:t>
            </w:r>
            <w:r>
              <w:rPr>
                <w:noProof/>
                <w:webHidden/>
              </w:rPr>
              <w:fldChar w:fldCharType="end"/>
            </w:r>
          </w:hyperlink>
        </w:p>
        <w:p w14:paraId="069F3D31" w14:textId="0EEF59B2" w:rsidR="002601EC" w:rsidRDefault="002601EC">
          <w:pPr>
            <w:pStyle w:val="Verzeichnis2"/>
            <w:rPr>
              <w:rFonts w:eastAsiaTheme="minorEastAsia"/>
              <w:noProof/>
              <w:kern w:val="2"/>
              <w:sz w:val="22"/>
              <w:szCs w:val="22"/>
              <w14:ligatures w14:val="standardContextual"/>
            </w:rPr>
          </w:pPr>
          <w:hyperlink w:anchor="_Toc181614495" w:history="1">
            <w:r w:rsidRPr="00246B8F">
              <w:rPr>
                <w:rStyle w:val="Hyperlink"/>
                <w:noProof/>
              </w:rPr>
              <w:t>5.18</w:t>
            </w:r>
            <w:r>
              <w:rPr>
                <w:rFonts w:eastAsiaTheme="minorEastAsia"/>
                <w:noProof/>
                <w:kern w:val="2"/>
                <w:sz w:val="22"/>
                <w:szCs w:val="22"/>
                <w14:ligatures w14:val="standardContextual"/>
              </w:rPr>
              <w:tab/>
            </w:r>
            <w:r w:rsidRPr="00246B8F">
              <w:rPr>
                <w:rStyle w:val="Hyperlink"/>
                <w:noProof/>
              </w:rPr>
              <w:t>Unterstützung Datenrückführung</w:t>
            </w:r>
            <w:r>
              <w:rPr>
                <w:noProof/>
                <w:webHidden/>
              </w:rPr>
              <w:tab/>
            </w:r>
            <w:r>
              <w:rPr>
                <w:noProof/>
                <w:webHidden/>
              </w:rPr>
              <w:fldChar w:fldCharType="begin"/>
            </w:r>
            <w:r>
              <w:rPr>
                <w:noProof/>
                <w:webHidden/>
              </w:rPr>
              <w:instrText xml:space="preserve"> PAGEREF _Toc181614495 \h </w:instrText>
            </w:r>
            <w:r>
              <w:rPr>
                <w:noProof/>
                <w:webHidden/>
              </w:rPr>
            </w:r>
            <w:r>
              <w:rPr>
                <w:noProof/>
                <w:webHidden/>
              </w:rPr>
              <w:fldChar w:fldCharType="separate"/>
            </w:r>
            <w:r>
              <w:rPr>
                <w:noProof/>
                <w:webHidden/>
              </w:rPr>
              <w:t>9</w:t>
            </w:r>
            <w:r>
              <w:rPr>
                <w:noProof/>
                <w:webHidden/>
              </w:rPr>
              <w:fldChar w:fldCharType="end"/>
            </w:r>
          </w:hyperlink>
        </w:p>
        <w:p w14:paraId="25FB2A03" w14:textId="268F66F7" w:rsidR="002601EC" w:rsidRDefault="002601EC">
          <w:pPr>
            <w:pStyle w:val="Verzeichnis2"/>
            <w:rPr>
              <w:rFonts w:eastAsiaTheme="minorEastAsia"/>
              <w:noProof/>
              <w:kern w:val="2"/>
              <w:sz w:val="22"/>
              <w:szCs w:val="22"/>
              <w14:ligatures w14:val="standardContextual"/>
            </w:rPr>
          </w:pPr>
          <w:hyperlink w:anchor="_Toc181614496" w:history="1">
            <w:r w:rsidRPr="00246B8F">
              <w:rPr>
                <w:rStyle w:val="Hyperlink"/>
                <w:noProof/>
              </w:rPr>
              <w:t>5.19</w:t>
            </w:r>
            <w:r>
              <w:rPr>
                <w:rFonts w:eastAsiaTheme="minorEastAsia"/>
                <w:noProof/>
                <w:kern w:val="2"/>
                <w:sz w:val="22"/>
                <w:szCs w:val="22"/>
                <w14:ligatures w14:val="standardContextual"/>
              </w:rPr>
              <w:tab/>
            </w:r>
            <w:r w:rsidRPr="00246B8F">
              <w:rPr>
                <w:rStyle w:val="Hyperlink"/>
                <w:noProof/>
              </w:rPr>
              <w:t>Physische Sicherheit</w:t>
            </w:r>
            <w:r>
              <w:rPr>
                <w:noProof/>
                <w:webHidden/>
              </w:rPr>
              <w:tab/>
            </w:r>
            <w:r>
              <w:rPr>
                <w:noProof/>
                <w:webHidden/>
              </w:rPr>
              <w:fldChar w:fldCharType="begin"/>
            </w:r>
            <w:r>
              <w:rPr>
                <w:noProof/>
                <w:webHidden/>
              </w:rPr>
              <w:instrText xml:space="preserve"> PAGEREF _Toc181614496 \h </w:instrText>
            </w:r>
            <w:r>
              <w:rPr>
                <w:noProof/>
                <w:webHidden/>
              </w:rPr>
            </w:r>
            <w:r>
              <w:rPr>
                <w:noProof/>
                <w:webHidden/>
              </w:rPr>
              <w:fldChar w:fldCharType="separate"/>
            </w:r>
            <w:r>
              <w:rPr>
                <w:noProof/>
                <w:webHidden/>
              </w:rPr>
              <w:t>9</w:t>
            </w:r>
            <w:r>
              <w:rPr>
                <w:noProof/>
                <w:webHidden/>
              </w:rPr>
              <w:fldChar w:fldCharType="end"/>
            </w:r>
          </w:hyperlink>
        </w:p>
        <w:p w14:paraId="2F878B2F" w14:textId="13063799" w:rsidR="002601EC" w:rsidRDefault="002601EC">
          <w:pPr>
            <w:pStyle w:val="Verzeichnis2"/>
            <w:rPr>
              <w:rFonts w:eastAsiaTheme="minorEastAsia"/>
              <w:noProof/>
              <w:kern w:val="2"/>
              <w:sz w:val="22"/>
              <w:szCs w:val="22"/>
              <w14:ligatures w14:val="standardContextual"/>
            </w:rPr>
          </w:pPr>
          <w:hyperlink w:anchor="_Toc181614497" w:history="1">
            <w:r w:rsidRPr="00246B8F">
              <w:rPr>
                <w:rStyle w:val="Hyperlink"/>
                <w:noProof/>
              </w:rPr>
              <w:t>5.20</w:t>
            </w:r>
            <w:r>
              <w:rPr>
                <w:rFonts w:eastAsiaTheme="minorEastAsia"/>
                <w:noProof/>
                <w:kern w:val="2"/>
                <w:sz w:val="22"/>
                <w:szCs w:val="22"/>
                <w14:ligatures w14:val="standardContextual"/>
              </w:rPr>
              <w:tab/>
            </w:r>
            <w:r w:rsidRPr="00246B8F">
              <w:rPr>
                <w:rStyle w:val="Hyperlink"/>
                <w:noProof/>
              </w:rPr>
              <w:t>Behandlung von Informationssicherheitsvorfällen</w:t>
            </w:r>
            <w:r>
              <w:rPr>
                <w:noProof/>
                <w:webHidden/>
              </w:rPr>
              <w:tab/>
            </w:r>
            <w:r>
              <w:rPr>
                <w:noProof/>
                <w:webHidden/>
              </w:rPr>
              <w:fldChar w:fldCharType="begin"/>
            </w:r>
            <w:r>
              <w:rPr>
                <w:noProof/>
                <w:webHidden/>
              </w:rPr>
              <w:instrText xml:space="preserve"> PAGEREF _Toc181614497 \h </w:instrText>
            </w:r>
            <w:r>
              <w:rPr>
                <w:noProof/>
                <w:webHidden/>
              </w:rPr>
            </w:r>
            <w:r>
              <w:rPr>
                <w:noProof/>
                <w:webHidden/>
              </w:rPr>
              <w:fldChar w:fldCharType="separate"/>
            </w:r>
            <w:r>
              <w:rPr>
                <w:noProof/>
                <w:webHidden/>
              </w:rPr>
              <w:t>10</w:t>
            </w:r>
            <w:r>
              <w:rPr>
                <w:noProof/>
                <w:webHidden/>
              </w:rPr>
              <w:fldChar w:fldCharType="end"/>
            </w:r>
          </w:hyperlink>
        </w:p>
        <w:p w14:paraId="7DF35898" w14:textId="123A3228" w:rsidR="002601EC" w:rsidRDefault="002601EC">
          <w:pPr>
            <w:pStyle w:val="Verzeichnis2"/>
            <w:rPr>
              <w:rFonts w:eastAsiaTheme="minorEastAsia"/>
              <w:noProof/>
              <w:kern w:val="2"/>
              <w:sz w:val="22"/>
              <w:szCs w:val="22"/>
              <w14:ligatures w14:val="standardContextual"/>
            </w:rPr>
          </w:pPr>
          <w:hyperlink w:anchor="_Toc181614498" w:history="1">
            <w:r w:rsidRPr="00246B8F">
              <w:rPr>
                <w:rStyle w:val="Hyperlink"/>
                <w:noProof/>
              </w:rPr>
              <w:t>5.21</w:t>
            </w:r>
            <w:r>
              <w:rPr>
                <w:rFonts w:eastAsiaTheme="minorEastAsia"/>
                <w:noProof/>
                <w:kern w:val="2"/>
                <w:sz w:val="22"/>
                <w:szCs w:val="22"/>
                <w14:ligatures w14:val="standardContextual"/>
              </w:rPr>
              <w:tab/>
            </w:r>
            <w:r w:rsidRPr="00246B8F">
              <w:rPr>
                <w:rStyle w:val="Hyperlink"/>
                <w:noProof/>
              </w:rPr>
              <w:t>Schwachstellenprüfung</w:t>
            </w:r>
            <w:r>
              <w:rPr>
                <w:noProof/>
                <w:webHidden/>
              </w:rPr>
              <w:tab/>
            </w:r>
            <w:r>
              <w:rPr>
                <w:noProof/>
                <w:webHidden/>
              </w:rPr>
              <w:fldChar w:fldCharType="begin"/>
            </w:r>
            <w:r>
              <w:rPr>
                <w:noProof/>
                <w:webHidden/>
              </w:rPr>
              <w:instrText xml:space="preserve"> PAGEREF _Toc181614498 \h </w:instrText>
            </w:r>
            <w:r>
              <w:rPr>
                <w:noProof/>
                <w:webHidden/>
              </w:rPr>
            </w:r>
            <w:r>
              <w:rPr>
                <w:noProof/>
                <w:webHidden/>
              </w:rPr>
              <w:fldChar w:fldCharType="separate"/>
            </w:r>
            <w:r>
              <w:rPr>
                <w:noProof/>
                <w:webHidden/>
              </w:rPr>
              <w:t>11</w:t>
            </w:r>
            <w:r>
              <w:rPr>
                <w:noProof/>
                <w:webHidden/>
              </w:rPr>
              <w:fldChar w:fldCharType="end"/>
            </w:r>
          </w:hyperlink>
        </w:p>
        <w:p w14:paraId="7B9ACD34" w14:textId="0CE98B5A" w:rsidR="002601EC" w:rsidRDefault="002601EC">
          <w:pPr>
            <w:pStyle w:val="Verzeichnis2"/>
            <w:rPr>
              <w:rFonts w:eastAsiaTheme="minorEastAsia"/>
              <w:noProof/>
              <w:kern w:val="2"/>
              <w:sz w:val="22"/>
              <w:szCs w:val="22"/>
              <w14:ligatures w14:val="standardContextual"/>
            </w:rPr>
          </w:pPr>
          <w:hyperlink w:anchor="_Toc181614499" w:history="1">
            <w:r w:rsidRPr="00246B8F">
              <w:rPr>
                <w:rStyle w:val="Hyperlink"/>
                <w:noProof/>
              </w:rPr>
              <w:t>5.22</w:t>
            </w:r>
            <w:r>
              <w:rPr>
                <w:rFonts w:eastAsiaTheme="minorEastAsia"/>
                <w:noProof/>
                <w:kern w:val="2"/>
                <w:sz w:val="22"/>
                <w:szCs w:val="22"/>
                <w14:ligatures w14:val="standardContextual"/>
              </w:rPr>
              <w:tab/>
            </w:r>
            <w:r w:rsidRPr="00246B8F">
              <w:rPr>
                <w:rStyle w:val="Hyperlink"/>
                <w:noProof/>
              </w:rPr>
              <w:t>Integration Schwachstellenmanagement und Event Management</w:t>
            </w:r>
            <w:r>
              <w:rPr>
                <w:noProof/>
                <w:webHidden/>
              </w:rPr>
              <w:tab/>
            </w:r>
            <w:r>
              <w:rPr>
                <w:noProof/>
                <w:webHidden/>
              </w:rPr>
              <w:fldChar w:fldCharType="begin"/>
            </w:r>
            <w:r>
              <w:rPr>
                <w:noProof/>
                <w:webHidden/>
              </w:rPr>
              <w:instrText xml:space="preserve"> PAGEREF _Toc181614499 \h </w:instrText>
            </w:r>
            <w:r>
              <w:rPr>
                <w:noProof/>
                <w:webHidden/>
              </w:rPr>
            </w:r>
            <w:r>
              <w:rPr>
                <w:noProof/>
                <w:webHidden/>
              </w:rPr>
              <w:fldChar w:fldCharType="separate"/>
            </w:r>
            <w:r>
              <w:rPr>
                <w:noProof/>
                <w:webHidden/>
              </w:rPr>
              <w:t>11</w:t>
            </w:r>
            <w:r>
              <w:rPr>
                <w:noProof/>
                <w:webHidden/>
              </w:rPr>
              <w:fldChar w:fldCharType="end"/>
            </w:r>
          </w:hyperlink>
        </w:p>
        <w:p w14:paraId="7CBF4C2F" w14:textId="7A48FFD2" w:rsidR="002601EC" w:rsidRDefault="002601EC">
          <w:pPr>
            <w:pStyle w:val="Verzeichnis2"/>
            <w:rPr>
              <w:rFonts w:eastAsiaTheme="minorEastAsia"/>
              <w:noProof/>
              <w:kern w:val="2"/>
              <w:sz w:val="22"/>
              <w:szCs w:val="22"/>
              <w14:ligatures w14:val="standardContextual"/>
            </w:rPr>
          </w:pPr>
          <w:hyperlink w:anchor="_Toc181614500" w:history="1">
            <w:r w:rsidRPr="00246B8F">
              <w:rPr>
                <w:rStyle w:val="Hyperlink"/>
                <w:noProof/>
              </w:rPr>
              <w:t>5.23</w:t>
            </w:r>
            <w:r>
              <w:rPr>
                <w:rFonts w:eastAsiaTheme="minorEastAsia"/>
                <w:noProof/>
                <w:kern w:val="2"/>
                <w:sz w:val="22"/>
                <w:szCs w:val="22"/>
                <w14:ligatures w14:val="standardContextual"/>
              </w:rPr>
              <w:tab/>
            </w:r>
            <w:r w:rsidRPr="00246B8F">
              <w:rPr>
                <w:rStyle w:val="Hyperlink"/>
                <w:noProof/>
              </w:rPr>
              <w:t>Meldung von Schwachstellen</w:t>
            </w:r>
            <w:r>
              <w:rPr>
                <w:noProof/>
                <w:webHidden/>
              </w:rPr>
              <w:tab/>
            </w:r>
            <w:r>
              <w:rPr>
                <w:noProof/>
                <w:webHidden/>
              </w:rPr>
              <w:fldChar w:fldCharType="begin"/>
            </w:r>
            <w:r>
              <w:rPr>
                <w:noProof/>
                <w:webHidden/>
              </w:rPr>
              <w:instrText xml:space="preserve"> PAGEREF _Toc181614500 \h </w:instrText>
            </w:r>
            <w:r>
              <w:rPr>
                <w:noProof/>
                <w:webHidden/>
              </w:rPr>
            </w:r>
            <w:r>
              <w:rPr>
                <w:noProof/>
                <w:webHidden/>
              </w:rPr>
              <w:fldChar w:fldCharType="separate"/>
            </w:r>
            <w:r>
              <w:rPr>
                <w:noProof/>
                <w:webHidden/>
              </w:rPr>
              <w:t>12</w:t>
            </w:r>
            <w:r>
              <w:rPr>
                <w:noProof/>
                <w:webHidden/>
              </w:rPr>
              <w:fldChar w:fldCharType="end"/>
            </w:r>
          </w:hyperlink>
        </w:p>
        <w:p w14:paraId="51DA907F" w14:textId="024CB688" w:rsidR="002601EC" w:rsidRDefault="002601EC">
          <w:pPr>
            <w:pStyle w:val="Verzeichnis2"/>
            <w:rPr>
              <w:rFonts w:eastAsiaTheme="minorEastAsia"/>
              <w:noProof/>
              <w:kern w:val="2"/>
              <w:sz w:val="22"/>
              <w:szCs w:val="22"/>
              <w14:ligatures w14:val="standardContextual"/>
            </w:rPr>
          </w:pPr>
          <w:hyperlink w:anchor="_Toc181614501" w:history="1">
            <w:r w:rsidRPr="00246B8F">
              <w:rPr>
                <w:rStyle w:val="Hyperlink"/>
                <w:noProof/>
              </w:rPr>
              <w:t>5.24</w:t>
            </w:r>
            <w:r>
              <w:rPr>
                <w:rFonts w:eastAsiaTheme="minorEastAsia"/>
                <w:noProof/>
                <w:kern w:val="2"/>
                <w:sz w:val="22"/>
                <w:szCs w:val="22"/>
                <w14:ligatures w14:val="standardContextual"/>
              </w:rPr>
              <w:tab/>
            </w:r>
            <w:r w:rsidRPr="00246B8F">
              <w:rPr>
                <w:rStyle w:val="Hyperlink"/>
                <w:noProof/>
              </w:rPr>
              <w:t>Beseitigung von Schwachstellen</w:t>
            </w:r>
            <w:r>
              <w:rPr>
                <w:noProof/>
                <w:webHidden/>
              </w:rPr>
              <w:tab/>
            </w:r>
            <w:r>
              <w:rPr>
                <w:noProof/>
                <w:webHidden/>
              </w:rPr>
              <w:fldChar w:fldCharType="begin"/>
            </w:r>
            <w:r>
              <w:rPr>
                <w:noProof/>
                <w:webHidden/>
              </w:rPr>
              <w:instrText xml:space="preserve"> PAGEREF _Toc181614501 \h </w:instrText>
            </w:r>
            <w:r>
              <w:rPr>
                <w:noProof/>
                <w:webHidden/>
              </w:rPr>
            </w:r>
            <w:r>
              <w:rPr>
                <w:noProof/>
                <w:webHidden/>
              </w:rPr>
              <w:fldChar w:fldCharType="separate"/>
            </w:r>
            <w:r>
              <w:rPr>
                <w:noProof/>
                <w:webHidden/>
              </w:rPr>
              <w:t>13</w:t>
            </w:r>
            <w:r>
              <w:rPr>
                <w:noProof/>
                <w:webHidden/>
              </w:rPr>
              <w:fldChar w:fldCharType="end"/>
            </w:r>
          </w:hyperlink>
        </w:p>
        <w:p w14:paraId="48E647DB" w14:textId="3511A23A" w:rsidR="002601EC" w:rsidRDefault="002601EC">
          <w:pPr>
            <w:pStyle w:val="Verzeichnis2"/>
            <w:rPr>
              <w:rFonts w:eastAsiaTheme="minorEastAsia"/>
              <w:noProof/>
              <w:kern w:val="2"/>
              <w:sz w:val="22"/>
              <w:szCs w:val="22"/>
              <w14:ligatures w14:val="standardContextual"/>
            </w:rPr>
          </w:pPr>
          <w:hyperlink w:anchor="_Toc181614502" w:history="1">
            <w:r w:rsidRPr="00246B8F">
              <w:rPr>
                <w:rStyle w:val="Hyperlink"/>
                <w:bCs/>
                <w:noProof/>
              </w:rPr>
              <w:t>5.25</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_Toc181614502 \h </w:instrText>
            </w:r>
            <w:r>
              <w:rPr>
                <w:noProof/>
                <w:webHidden/>
              </w:rPr>
            </w:r>
            <w:r>
              <w:rPr>
                <w:noProof/>
                <w:webHidden/>
              </w:rPr>
              <w:fldChar w:fldCharType="separate"/>
            </w:r>
            <w:r>
              <w:rPr>
                <w:noProof/>
                <w:webHidden/>
              </w:rPr>
              <w:t>13</w:t>
            </w:r>
            <w:r>
              <w:rPr>
                <w:noProof/>
                <w:webHidden/>
              </w:rPr>
              <w:fldChar w:fldCharType="end"/>
            </w:r>
          </w:hyperlink>
        </w:p>
        <w:p w14:paraId="455F6FBB" w14:textId="0AAD5F86" w:rsidR="002601EC" w:rsidRDefault="002601EC">
          <w:pPr>
            <w:pStyle w:val="Verzeichnis2"/>
            <w:rPr>
              <w:rFonts w:eastAsiaTheme="minorEastAsia"/>
              <w:noProof/>
              <w:kern w:val="2"/>
              <w:sz w:val="22"/>
              <w:szCs w:val="22"/>
              <w14:ligatures w14:val="standardContextual"/>
            </w:rPr>
          </w:pPr>
          <w:hyperlink w:anchor="_Toc181614503" w:history="1">
            <w:r w:rsidRPr="00246B8F">
              <w:rPr>
                <w:rStyle w:val="Hyperlink"/>
                <w:noProof/>
              </w:rPr>
              <w:t>5.26</w:t>
            </w:r>
            <w:r>
              <w:rPr>
                <w:rFonts w:eastAsiaTheme="minorEastAsia"/>
                <w:noProof/>
                <w:kern w:val="2"/>
                <w:sz w:val="22"/>
                <w:szCs w:val="22"/>
                <w14:ligatures w14:val="standardContextual"/>
              </w:rPr>
              <w:tab/>
            </w:r>
            <w:r w:rsidRPr="00246B8F">
              <w:rPr>
                <w:rStyle w:val="Hyperlink"/>
                <w:noProof/>
              </w:rPr>
              <w:t>Referenzzeit</w:t>
            </w:r>
            <w:r>
              <w:rPr>
                <w:noProof/>
                <w:webHidden/>
              </w:rPr>
              <w:tab/>
            </w:r>
            <w:r>
              <w:rPr>
                <w:noProof/>
                <w:webHidden/>
              </w:rPr>
              <w:fldChar w:fldCharType="begin"/>
            </w:r>
            <w:r>
              <w:rPr>
                <w:noProof/>
                <w:webHidden/>
              </w:rPr>
              <w:instrText xml:space="preserve"> PAGEREF _Toc181614503 \h </w:instrText>
            </w:r>
            <w:r>
              <w:rPr>
                <w:noProof/>
                <w:webHidden/>
              </w:rPr>
            </w:r>
            <w:r>
              <w:rPr>
                <w:noProof/>
                <w:webHidden/>
              </w:rPr>
              <w:fldChar w:fldCharType="separate"/>
            </w:r>
            <w:r>
              <w:rPr>
                <w:noProof/>
                <w:webHidden/>
              </w:rPr>
              <w:t>13</w:t>
            </w:r>
            <w:r>
              <w:rPr>
                <w:noProof/>
                <w:webHidden/>
              </w:rPr>
              <w:fldChar w:fldCharType="end"/>
            </w:r>
          </w:hyperlink>
        </w:p>
        <w:p w14:paraId="794E243C" w14:textId="03D77617" w:rsidR="002601EC" w:rsidRDefault="002601EC">
          <w:pPr>
            <w:pStyle w:val="Verzeichnis2"/>
            <w:rPr>
              <w:rFonts w:eastAsiaTheme="minorEastAsia"/>
              <w:noProof/>
              <w:kern w:val="2"/>
              <w:sz w:val="22"/>
              <w:szCs w:val="22"/>
              <w14:ligatures w14:val="standardContextual"/>
            </w:rPr>
          </w:pPr>
          <w:hyperlink w:anchor="_Toc181614504" w:history="1">
            <w:r w:rsidRPr="00246B8F">
              <w:rPr>
                <w:rStyle w:val="Hyperlink"/>
                <w:noProof/>
              </w:rPr>
              <w:t>5.27</w:t>
            </w:r>
            <w:r>
              <w:rPr>
                <w:rFonts w:eastAsiaTheme="minorEastAsia"/>
                <w:noProof/>
                <w:kern w:val="2"/>
                <w:sz w:val="22"/>
                <w:szCs w:val="22"/>
                <w14:ligatures w14:val="standardContextual"/>
              </w:rPr>
              <w:tab/>
            </w:r>
            <w:r w:rsidRPr="00246B8F">
              <w:rPr>
                <w:rStyle w:val="Hyperlink"/>
                <w:noProof/>
              </w:rPr>
              <w:t>Schnittstellen</w:t>
            </w:r>
            <w:r>
              <w:rPr>
                <w:noProof/>
                <w:webHidden/>
              </w:rPr>
              <w:tab/>
            </w:r>
            <w:r>
              <w:rPr>
                <w:noProof/>
                <w:webHidden/>
              </w:rPr>
              <w:fldChar w:fldCharType="begin"/>
            </w:r>
            <w:r>
              <w:rPr>
                <w:noProof/>
                <w:webHidden/>
              </w:rPr>
              <w:instrText xml:space="preserve"> PAGEREF _Toc181614504 \h </w:instrText>
            </w:r>
            <w:r>
              <w:rPr>
                <w:noProof/>
                <w:webHidden/>
              </w:rPr>
            </w:r>
            <w:r>
              <w:rPr>
                <w:noProof/>
                <w:webHidden/>
              </w:rPr>
              <w:fldChar w:fldCharType="separate"/>
            </w:r>
            <w:r>
              <w:rPr>
                <w:noProof/>
                <w:webHidden/>
              </w:rPr>
              <w:t>13</w:t>
            </w:r>
            <w:r>
              <w:rPr>
                <w:noProof/>
                <w:webHidden/>
              </w:rPr>
              <w:fldChar w:fldCharType="end"/>
            </w:r>
          </w:hyperlink>
        </w:p>
        <w:p w14:paraId="45D100B1" w14:textId="781A54C4" w:rsidR="002601EC" w:rsidRDefault="002601EC">
          <w:pPr>
            <w:pStyle w:val="Verzeichnis2"/>
            <w:rPr>
              <w:rFonts w:eastAsiaTheme="minorEastAsia"/>
              <w:noProof/>
              <w:kern w:val="2"/>
              <w:sz w:val="22"/>
              <w:szCs w:val="22"/>
              <w14:ligatures w14:val="standardContextual"/>
            </w:rPr>
          </w:pPr>
          <w:hyperlink w:anchor="_Toc181614505" w:history="1">
            <w:r w:rsidRPr="00246B8F">
              <w:rPr>
                <w:rStyle w:val="Hyperlink"/>
                <w:bCs/>
                <w:noProof/>
              </w:rPr>
              <w:t>5.28</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_Toc181614505 \h </w:instrText>
            </w:r>
            <w:r>
              <w:rPr>
                <w:noProof/>
                <w:webHidden/>
              </w:rPr>
            </w:r>
            <w:r>
              <w:rPr>
                <w:noProof/>
                <w:webHidden/>
              </w:rPr>
              <w:fldChar w:fldCharType="separate"/>
            </w:r>
            <w:r>
              <w:rPr>
                <w:noProof/>
                <w:webHidden/>
              </w:rPr>
              <w:t>13</w:t>
            </w:r>
            <w:r>
              <w:rPr>
                <w:noProof/>
                <w:webHidden/>
              </w:rPr>
              <w:fldChar w:fldCharType="end"/>
            </w:r>
          </w:hyperlink>
        </w:p>
        <w:p w14:paraId="7E14598B" w14:textId="0CABA586" w:rsidR="002601EC" w:rsidRDefault="002601EC">
          <w:pPr>
            <w:pStyle w:val="Verzeichnis2"/>
            <w:rPr>
              <w:rFonts w:eastAsiaTheme="minorEastAsia"/>
              <w:noProof/>
              <w:kern w:val="2"/>
              <w:sz w:val="22"/>
              <w:szCs w:val="22"/>
              <w14:ligatures w14:val="standardContextual"/>
            </w:rPr>
          </w:pPr>
          <w:hyperlink w:anchor="_Toc181614506" w:history="1">
            <w:r w:rsidRPr="00246B8F">
              <w:rPr>
                <w:rStyle w:val="Hyperlink"/>
                <w:bCs/>
                <w:noProof/>
              </w:rPr>
              <w:t>5.29</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_Toc181614506 \h </w:instrText>
            </w:r>
            <w:r>
              <w:rPr>
                <w:noProof/>
                <w:webHidden/>
              </w:rPr>
            </w:r>
            <w:r>
              <w:rPr>
                <w:noProof/>
                <w:webHidden/>
              </w:rPr>
              <w:fldChar w:fldCharType="separate"/>
            </w:r>
            <w:r>
              <w:rPr>
                <w:noProof/>
                <w:webHidden/>
              </w:rPr>
              <w:t>13</w:t>
            </w:r>
            <w:r>
              <w:rPr>
                <w:noProof/>
                <w:webHidden/>
              </w:rPr>
              <w:fldChar w:fldCharType="end"/>
            </w:r>
          </w:hyperlink>
        </w:p>
        <w:p w14:paraId="6DBC2221" w14:textId="22499CDF" w:rsidR="002601EC" w:rsidRDefault="002601EC">
          <w:pPr>
            <w:pStyle w:val="Verzeichnis2"/>
            <w:rPr>
              <w:rFonts w:eastAsiaTheme="minorEastAsia"/>
              <w:noProof/>
              <w:kern w:val="2"/>
              <w:sz w:val="22"/>
              <w:szCs w:val="22"/>
              <w14:ligatures w14:val="standardContextual"/>
            </w:rPr>
          </w:pPr>
          <w:hyperlink w:anchor="_Toc181614507" w:history="1">
            <w:r w:rsidRPr="00246B8F">
              <w:rPr>
                <w:rStyle w:val="Hyperlink"/>
                <w:bCs/>
                <w:noProof/>
              </w:rPr>
              <w:t>5.30</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_Toc181614507 \h </w:instrText>
            </w:r>
            <w:r>
              <w:rPr>
                <w:noProof/>
                <w:webHidden/>
              </w:rPr>
            </w:r>
            <w:r>
              <w:rPr>
                <w:noProof/>
                <w:webHidden/>
              </w:rPr>
              <w:fldChar w:fldCharType="separate"/>
            </w:r>
            <w:r>
              <w:rPr>
                <w:noProof/>
                <w:webHidden/>
              </w:rPr>
              <w:t>13</w:t>
            </w:r>
            <w:r>
              <w:rPr>
                <w:noProof/>
                <w:webHidden/>
              </w:rPr>
              <w:fldChar w:fldCharType="end"/>
            </w:r>
          </w:hyperlink>
        </w:p>
        <w:p w14:paraId="657636E9" w14:textId="325E0B07" w:rsidR="002601EC" w:rsidRDefault="002601EC">
          <w:pPr>
            <w:pStyle w:val="Verzeichnis2"/>
            <w:rPr>
              <w:rFonts w:eastAsiaTheme="minorEastAsia"/>
              <w:noProof/>
              <w:kern w:val="2"/>
              <w:sz w:val="22"/>
              <w:szCs w:val="22"/>
              <w14:ligatures w14:val="standardContextual"/>
            </w:rPr>
          </w:pPr>
          <w:hyperlink w:anchor="_Toc181614508" w:history="1">
            <w:r w:rsidRPr="00246B8F">
              <w:rPr>
                <w:rStyle w:val="Hyperlink"/>
                <w:bCs/>
                <w:noProof/>
              </w:rPr>
              <w:t>5.31</w:t>
            </w:r>
            <w:r>
              <w:rPr>
                <w:rFonts w:eastAsiaTheme="minorEastAsia"/>
                <w:noProof/>
                <w:kern w:val="2"/>
                <w:sz w:val="22"/>
                <w:szCs w:val="22"/>
                <w14:ligatures w14:val="standardContextual"/>
              </w:rPr>
              <w:tab/>
            </w:r>
            <w:r w:rsidRPr="00246B8F">
              <w:rPr>
                <w:rStyle w:val="Hyperlink"/>
                <w:bCs/>
                <w:noProof/>
              </w:rPr>
              <w:t>- entfällt -</w:t>
            </w:r>
            <w:r>
              <w:rPr>
                <w:noProof/>
                <w:webHidden/>
              </w:rPr>
              <w:tab/>
            </w:r>
            <w:r>
              <w:rPr>
                <w:noProof/>
                <w:webHidden/>
              </w:rPr>
              <w:fldChar w:fldCharType="begin"/>
            </w:r>
            <w:r>
              <w:rPr>
                <w:noProof/>
                <w:webHidden/>
              </w:rPr>
              <w:instrText xml:space="preserve"> PAGEREF _Toc181614508 \h </w:instrText>
            </w:r>
            <w:r>
              <w:rPr>
                <w:noProof/>
                <w:webHidden/>
              </w:rPr>
            </w:r>
            <w:r>
              <w:rPr>
                <w:noProof/>
                <w:webHidden/>
              </w:rPr>
              <w:fldChar w:fldCharType="separate"/>
            </w:r>
            <w:r>
              <w:rPr>
                <w:noProof/>
                <w:webHidden/>
              </w:rPr>
              <w:t>13</w:t>
            </w:r>
            <w:r>
              <w:rPr>
                <w:noProof/>
                <w:webHidden/>
              </w:rPr>
              <w:fldChar w:fldCharType="end"/>
            </w:r>
          </w:hyperlink>
        </w:p>
        <w:p w14:paraId="412662A4" w14:textId="03256A48" w:rsidR="00E25FC8" w:rsidRPr="008328B3" w:rsidRDefault="006E0AAD">
          <w:r w:rsidRPr="008328B3">
            <w:fldChar w:fldCharType="end"/>
          </w:r>
        </w:p>
      </w:sdtContent>
    </w:sdt>
    <w:p w14:paraId="78A310C8" w14:textId="77777777" w:rsidR="008175CF" w:rsidRPr="008175CF" w:rsidRDefault="008175CF" w:rsidP="008175CF"/>
    <w:p w14:paraId="58ECEAB1" w14:textId="77777777" w:rsidR="004970FC" w:rsidRDefault="004970FC">
      <w:r>
        <w:br w:type="page"/>
      </w:r>
    </w:p>
    <w:p w14:paraId="622D7A18" w14:textId="7BEBF4C9" w:rsidR="00F93B2F" w:rsidRPr="00F93B2F" w:rsidRDefault="00F93B2F" w:rsidP="00F93B2F">
      <w:pPr>
        <w:tabs>
          <w:tab w:val="left" w:pos="5798"/>
        </w:tabs>
      </w:pPr>
      <w:r>
        <w:rPr>
          <w:b/>
          <w:bCs/>
        </w:rPr>
        <w:lastRenderedPageBreak/>
        <w:t>I</w:t>
      </w:r>
      <w:r w:rsidRPr="00F93B2F">
        <w:rPr>
          <w:b/>
          <w:bCs/>
        </w:rPr>
        <w:t>nstruktionen an die Bieter</w:t>
      </w:r>
      <w:r w:rsidRPr="00F93B2F">
        <w:t> </w:t>
      </w:r>
    </w:p>
    <w:p w14:paraId="05B1D1E6" w14:textId="282DB0FF" w:rsidR="00F93B2F" w:rsidRPr="00F93B2F" w:rsidRDefault="00F93B2F" w:rsidP="00F93B2F">
      <w:pPr>
        <w:tabs>
          <w:tab w:val="left" w:pos="5798"/>
        </w:tabs>
      </w:pPr>
      <w:r w:rsidRPr="00F93B2F">
        <w:t>Das vorliegende Dokument dient als Antwortvorlage für die Anlage „</w:t>
      </w:r>
      <w:r>
        <w:rPr>
          <w:i/>
          <w:iCs/>
        </w:rPr>
        <w:t xml:space="preserve">Anlage 6 – Anh. 2 z. </w:t>
      </w:r>
      <w:proofErr w:type="gramStart"/>
      <w:r>
        <w:rPr>
          <w:i/>
          <w:iCs/>
        </w:rPr>
        <w:t>EVB Informationssicherheit</w:t>
      </w:r>
      <w:proofErr w:type="gramEnd"/>
      <w:r w:rsidRPr="00F93B2F">
        <w:t>“ im Rahmen des Angebots. </w:t>
      </w:r>
    </w:p>
    <w:p w14:paraId="1EA43C6B" w14:textId="77777777" w:rsidR="00637939" w:rsidRPr="00637939" w:rsidRDefault="00637939" w:rsidP="00637939">
      <w:pPr>
        <w:tabs>
          <w:tab w:val="left" w:pos="5798"/>
        </w:tabs>
      </w:pPr>
      <w:r w:rsidRPr="00637939">
        <w:t>Es ist mit dem Angebot einzureichen und muss ausschließlich unter Anwendung einer der folgenden Vorgehensweisen bearbeitet werden:  </w:t>
      </w:r>
    </w:p>
    <w:p w14:paraId="1DAE9C35" w14:textId="77777777" w:rsidR="00637939" w:rsidRPr="00637939" w:rsidRDefault="00637939" w:rsidP="00637939">
      <w:pPr>
        <w:tabs>
          <w:tab w:val="left" w:pos="5798"/>
        </w:tabs>
      </w:pPr>
      <w:r w:rsidRPr="00637939">
        <w:t>Sofern eine Zeile „grau hinterlegt“ ist, ist diese nicht verhandelbar und somit ist in diesen Zeilen auch keine Bearbeitung durch den Bieter erforderlich. Eine Änderung von grau hinterlegten Anforderungen durch den Bieter führt im Rahmen der verbindlichen Angebote zum Ausschluss– siehe hierzu insb. Ziffern 15.3 und 11.4 der Bewerbungsbedingungen.  </w:t>
      </w:r>
    </w:p>
    <w:p w14:paraId="4EAB4DBB" w14:textId="77777777" w:rsidR="00637939" w:rsidRPr="00637939" w:rsidRDefault="00637939" w:rsidP="00637939">
      <w:pPr>
        <w:tabs>
          <w:tab w:val="left" w:pos="5798"/>
        </w:tabs>
      </w:pPr>
      <w:r w:rsidRPr="00637939">
        <w:t>Die Zeilen, welche </w:t>
      </w:r>
      <w:r w:rsidRPr="00637939">
        <w:rPr>
          <w:i/>
          <w:iCs/>
        </w:rPr>
        <w:t>in kursiver blauer Schrift </w:t>
      </w:r>
      <w:r w:rsidRPr="00637939">
        <w:t>befüllt sind, enthalten Erläuterungen, Hinweise oder Beschreibungen von Prozessschritten, die keine Anforderungen an den Auftragnehmer sind. In diesen Zeilen ist keine Bearbeitung durch den Bieter erforderlich.  </w:t>
      </w:r>
    </w:p>
    <w:p w14:paraId="1CD1ECC8" w14:textId="77777777" w:rsidR="00637939" w:rsidRPr="00637939" w:rsidRDefault="00637939" w:rsidP="00637939">
      <w:pPr>
        <w:tabs>
          <w:tab w:val="left" w:pos="5798"/>
        </w:tabs>
      </w:pPr>
      <w:r w:rsidRPr="00637939">
        <w:t>Die nicht grau hinterlegten Bedingungen der Vertragsunterlagen sind verhandelbar in dem Sinne, dass für den Bieter die Möglichkeit besteht, ein vom „Auftraggeberentwurf abweichendes Angebot“ abzugeben.  </w:t>
      </w:r>
    </w:p>
    <w:p w14:paraId="3C757312" w14:textId="77777777" w:rsidR="00637939" w:rsidRPr="00637939" w:rsidRDefault="00637939" w:rsidP="00637939">
      <w:pPr>
        <w:tabs>
          <w:tab w:val="left" w:pos="5798"/>
        </w:tabs>
      </w:pPr>
      <w:r w:rsidRPr="00637939">
        <w:rPr>
          <w:b/>
          <w:bCs/>
        </w:rPr>
        <w:t>Zustimmung zu den Vorgaben des Auftraggebers</w:t>
      </w:r>
      <w:r w:rsidRPr="00637939">
        <w:t>  </w:t>
      </w:r>
    </w:p>
    <w:p w14:paraId="00CC5F25" w14:textId="77777777" w:rsidR="00637939" w:rsidRPr="00637939" w:rsidRDefault="00637939" w:rsidP="00637939">
      <w:pPr>
        <w:tabs>
          <w:tab w:val="left" w:pos="5798"/>
        </w:tabs>
      </w:pPr>
      <w:r w:rsidRPr="00637939">
        <w:t>Die mittleren Spalten dienen dazu, die Zustimmung der Bieter dazu einzuholen, dass sie die Vertragspassage bzw. Anforderung anerkennen. Hat ein Bieter eine Anforderung gelesen, verstanden und stimmt er zu, sie genau wie beschrieben zu erfüllen, so geht er wie folgt vor:  </w:t>
      </w:r>
    </w:p>
    <w:p w14:paraId="3B6ACD9B" w14:textId="77777777" w:rsidR="00637939" w:rsidRPr="00637939" w:rsidRDefault="00637939" w:rsidP="00637939">
      <w:pPr>
        <w:tabs>
          <w:tab w:val="left" w:pos="5798"/>
        </w:tabs>
      </w:pPr>
      <w:r w:rsidRPr="00637939">
        <w:t>In der mittleren Spalte „(J/N)“ trägt er ein „J“ ein. „J“ steht für </w:t>
      </w:r>
      <w:proofErr w:type="gramStart"/>
      <w:r w:rsidRPr="00637939">
        <w:t>„Ja“ und</w:t>
      </w:r>
      <w:proofErr w:type="gramEnd"/>
      <w:r w:rsidRPr="00637939">
        <w:t> zeigt an, dass der jeweilige Bieter die Anforderung, wie von dem Auftraggeber beschrieben und ausformuliert, vollständig erfüllen wird. In diesem Fall darf er keine weiteren Informationen oder eine Abweichung vom Auftraggeberentwurf in der entsprechenden Zelle der rechten Spalte „Auftragnehmer“ eintragen.  </w:t>
      </w:r>
    </w:p>
    <w:p w14:paraId="0B5E91DF" w14:textId="77777777" w:rsidR="00637939" w:rsidRPr="00637939" w:rsidRDefault="00637939" w:rsidP="00637939">
      <w:pPr>
        <w:tabs>
          <w:tab w:val="left" w:pos="5798"/>
        </w:tabs>
      </w:pPr>
      <w:r w:rsidRPr="00637939">
        <w:rPr>
          <w:b/>
          <w:bCs/>
        </w:rPr>
        <w:t>Abweichungen vom Auftraggeberentwurf</w:t>
      </w:r>
      <w:r w:rsidRPr="00637939">
        <w:t>  </w:t>
      </w:r>
    </w:p>
    <w:p w14:paraId="460EDFCB" w14:textId="77777777" w:rsidR="00637939" w:rsidRPr="00637939" w:rsidRDefault="00637939" w:rsidP="00637939">
      <w:pPr>
        <w:tabs>
          <w:tab w:val="left" w:pos="5798"/>
        </w:tabs>
      </w:pPr>
      <w:r w:rsidRPr="00637939">
        <w:t>Zur Bewertung von durch den Bieter vorgeschlagenen Abweichungen vom Auftraggeberentwurf wird insb. auf 15.3 ff. der Bewerbungsbedingungen verwiesen.  </w:t>
      </w:r>
    </w:p>
    <w:p w14:paraId="43AC4909" w14:textId="77777777" w:rsidR="00637939" w:rsidRPr="00637939" w:rsidRDefault="00637939" w:rsidP="00637939">
      <w:pPr>
        <w:tabs>
          <w:tab w:val="left" w:pos="5798"/>
        </w:tabs>
      </w:pPr>
      <w:r w:rsidRPr="00637939">
        <w:t>Möchte der Bieter zu einer (nicht grau hinterlegten) Vertragspassage oder Anforderung ein vom Auftraggeberentwurf abweichendes Angebot abgeben, weil er Änderungswünsche beim Wortlaut hat und/oder einen alternativen Ansatz vorschlägt, hat er wie folgt vorzugehen:  </w:t>
      </w:r>
    </w:p>
    <w:p w14:paraId="437AB363" w14:textId="77777777" w:rsidR="00637939" w:rsidRPr="00637939" w:rsidRDefault="00637939" w:rsidP="00637939">
      <w:pPr>
        <w:tabs>
          <w:tab w:val="left" w:pos="5798"/>
        </w:tabs>
      </w:pPr>
      <w:r w:rsidRPr="00637939">
        <w:t>In der mittleren Spalte „(J/N)?“ trägt er den Buchstaben „N“ ein. „N“ steht für „Nein“ und zeigt an, dass der jeweilige Bieter der entsprechenden Anforderung nicht vollumfänglich, wie von dem Auftraggeber beschrieben, zustimmt. Die Anforderung aus der linken Spalte „Auftraggeber“ ist vom Bieter zu kopieren und in die entsprechende Zelle in der rechten Spalte „Auftragnehmer“ einzufügen. Der Bieter muss dann den Wortlaut der Passage entsprechend seines Vorschlags mit angeschaltetem Änderungsmodus ändern. Der Bieter muss sicherstellen, dass die Spalte „Aufragnehmer“ den gesamten Text der ursprünglichen Passage enthält und nimmt dann sichtbar Streichungen oder Änderungen am ursprünglichen Text vor, sodass neben den vorgenommenen Streichungen/Änderungen auch der ursprüngliche Text sichtbar bleibt. Dazu kann er in der Spalte „Auftragnehmer“ ein oder mehrere Worte streichen (im Änderungsmodus) und/oder den gewünschten Wortlaut hinzufügen (im Änderungsmodus).  </w:t>
      </w:r>
    </w:p>
    <w:p w14:paraId="5540C3FE" w14:textId="77777777" w:rsidR="00637939" w:rsidRPr="00637939" w:rsidRDefault="00637939" w:rsidP="00637939">
      <w:pPr>
        <w:tabs>
          <w:tab w:val="left" w:pos="5798"/>
        </w:tabs>
      </w:pPr>
      <w:r w:rsidRPr="00637939">
        <w:t>Den jeweiligen Änderungsvorschlägen optisch nachgeordnet kann der Bieter in der entsprechenden Zelle in der rechten Spalte „Auftragnehmer“ eine kurze Erklärung als Grund für diese Änderungen hinzufügen. Die Erklärung sollte getrennt aufgeführt sein und sich vom korrigierten Text abheben und sollte der vorgeschlagenen Änderungen folgen. Alle Erklärungen der Bieter müssen klar, kurz und angemessen sein. Es dürfen keine Angaben aufgeschoben werden (z.B.: „Der Bieter ABC wird dies gern zu einem späteren Zeitpunkt besprechen“ stellt eine unzulässige Aufschiebung einer Erklärung dar.).  </w:t>
      </w:r>
    </w:p>
    <w:p w14:paraId="30ABB7BF" w14:textId="77777777" w:rsidR="00637939" w:rsidRPr="00637939" w:rsidRDefault="00637939" w:rsidP="00637939">
      <w:pPr>
        <w:tabs>
          <w:tab w:val="left" w:pos="5798"/>
        </w:tabs>
      </w:pPr>
      <w:r w:rsidRPr="00637939">
        <w:t>Der Bieter darf die Möglichkeit, Änderungswünsche zu platzieren, nicht dazu nutzen, das gesamte Vergabeverfahren umzuschreiben. Die Identität des Gegenstandes des Vergabeverfahrens muss auch in einem Verhandlungsverfahren gewahrt bleiben. Die von dem Bieter vorgeschlagenen Änderungen werden durch den Auftraggeber gesichtet und bewertet.  </w:t>
      </w:r>
    </w:p>
    <w:p w14:paraId="46B4F75F" w14:textId="77777777" w:rsidR="00637939" w:rsidRPr="00637939" w:rsidRDefault="00637939" w:rsidP="00637939">
      <w:pPr>
        <w:tabs>
          <w:tab w:val="left" w:pos="5798"/>
        </w:tabs>
      </w:pPr>
      <w:r w:rsidRPr="00637939">
        <w:lastRenderedPageBreak/>
        <w:t>Im Falle eines Vertragsschlusses gelten die Formulierungen, auf welche sich Auftraggeber und Bieter im Zuge der Verhandlungen geeinigt haben, in die Vertragsunterlagen aufgenommen und sind vom Bieter im Zuge der Leistungserbringung entsprechend zwingend einzuhalten.  </w:t>
      </w:r>
    </w:p>
    <w:p w14:paraId="25753C8D" w14:textId="77777777" w:rsidR="00F93B2F" w:rsidRPr="00F93B2F" w:rsidRDefault="00F93B2F" w:rsidP="00F93B2F">
      <w:pPr>
        <w:tabs>
          <w:tab w:val="left" w:pos="5798"/>
        </w:tabs>
      </w:pPr>
      <w:r w:rsidRPr="00F93B2F">
        <w:t> </w:t>
      </w:r>
    </w:p>
    <w:p w14:paraId="1DA0A56C" w14:textId="4BA85BBC" w:rsidR="00F93B2F" w:rsidRPr="00F93B2F" w:rsidRDefault="00F93B2F" w:rsidP="00F93B2F">
      <w:pPr>
        <w:tabs>
          <w:tab w:val="left" w:pos="5798"/>
        </w:tabs>
      </w:pPr>
      <w:r w:rsidRPr="00F93B2F">
        <w:rPr>
          <w:noProof/>
        </w:rPr>
        <w:drawing>
          <wp:inline distT="0" distB="0" distL="0" distR="0" wp14:anchorId="14B79721" wp14:editId="4B52B1E2">
            <wp:extent cx="5619750" cy="3200400"/>
            <wp:effectExtent l="0" t="0" r="0" b="0"/>
            <wp:docPr id="1558472894" name="Grafik 2" descr="Ein Bild, das Text, Elektronik, Screenshot, Display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472894" name="Grafik 2" descr="Ein Bild, das Text, Elektronik, Screenshot, Display enthält.&#10;&#10;KI-generierte Inhalte können fehlerhaft sei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9750" cy="3200400"/>
                    </a:xfrm>
                    <a:prstGeom prst="rect">
                      <a:avLst/>
                    </a:prstGeom>
                    <a:noFill/>
                    <a:ln>
                      <a:noFill/>
                    </a:ln>
                  </pic:spPr>
                </pic:pic>
              </a:graphicData>
            </a:graphic>
          </wp:inline>
        </w:drawing>
      </w:r>
    </w:p>
    <w:p w14:paraId="22C7B561" w14:textId="169122B3" w:rsidR="008175CF" w:rsidRPr="008175CF" w:rsidRDefault="008175CF" w:rsidP="008175CF">
      <w:pPr>
        <w:tabs>
          <w:tab w:val="left" w:pos="5798"/>
        </w:tabs>
      </w:pPr>
      <w:r>
        <w:tab/>
      </w:r>
    </w:p>
    <w:p w14:paraId="6286134B" w14:textId="77777777" w:rsidR="008175CF" w:rsidRPr="008175CF" w:rsidRDefault="008175CF" w:rsidP="008175CF">
      <w:pPr>
        <w:tabs>
          <w:tab w:val="left" w:pos="5798"/>
        </w:tabs>
        <w:sectPr w:rsidR="008175CF" w:rsidRPr="008175CF" w:rsidSect="00C1070C">
          <w:headerReference w:type="even" r:id="rId16"/>
          <w:headerReference w:type="default" r:id="rId17"/>
          <w:footerReference w:type="default" r:id="rId18"/>
          <w:headerReference w:type="first" r:id="rId19"/>
          <w:pgSz w:w="11907" w:h="16839" w:code="9"/>
          <w:pgMar w:top="1134" w:right="851" w:bottom="1134" w:left="993" w:header="283" w:footer="170" w:gutter="0"/>
          <w:pgNumType w:fmt="lowerRoman"/>
          <w:cols w:space="708"/>
          <w:docGrid w:linePitch="360"/>
        </w:sectPr>
      </w:pPr>
      <w:r>
        <w:tab/>
      </w:r>
    </w:p>
    <w:tbl>
      <w:tblPr>
        <w:tblStyle w:val="TabularForm"/>
        <w:tblW w:w="5276" w:type="pct"/>
        <w:jc w:val="center"/>
        <w:tblInd w:w="0" w:type="dxa"/>
        <w:tblLayout w:type="fixed"/>
        <w:tblLook w:val="0620" w:firstRow="1" w:lastRow="0" w:firstColumn="0" w:lastColumn="0" w:noHBand="1" w:noVBand="1"/>
      </w:tblPr>
      <w:tblGrid>
        <w:gridCol w:w="794"/>
        <w:gridCol w:w="6863"/>
        <w:gridCol w:w="852"/>
        <w:gridCol w:w="6856"/>
      </w:tblGrid>
      <w:tr w:rsidR="004E5697" w:rsidRPr="00972A60" w14:paraId="5627807A" w14:textId="77777777" w:rsidTr="004E5697">
        <w:trPr>
          <w:cnfStyle w:val="100000000000" w:firstRow="1" w:lastRow="0" w:firstColumn="0" w:lastColumn="0" w:oddVBand="0" w:evenVBand="0" w:oddHBand="0" w:evenHBand="0" w:firstRowFirstColumn="0" w:firstRowLastColumn="0" w:lastRowFirstColumn="0" w:lastRowLastColumn="0"/>
          <w:tblHeader/>
          <w:jc w:val="center"/>
        </w:trPr>
        <w:tc>
          <w:tcPr>
            <w:tcW w:w="258" w:type="pct"/>
          </w:tcPr>
          <w:bookmarkStart w:id="0" w:name="_Hlk139016900" w:displacedByCustomXml="next"/>
          <w:sdt>
            <w:sdtPr>
              <w:alias w:val="Ref #"/>
              <w:tag w:val="referenceNumberColumn"/>
              <w:id w:val="50209045"/>
              <w:dataBinding w:prefixMappings="xmlns:ns0='http://schemas.contractarchitect.com/document-properties' " w:xpath="/ns0:docProperties[1]/ns0:tabularFormProperties[1]/ns0:referenceNumberColumn[1]" w:storeItemID="{EC6EC565-DD1E-41C6-832A-F62484C973A7}"/>
              <w:text/>
            </w:sdtPr>
            <w:sdtContent>
              <w:p w14:paraId="4C9F01E8" w14:textId="77777777" w:rsidR="008B5FA9" w:rsidRPr="00972A60" w:rsidRDefault="00170867">
                <w:proofErr w:type="spellStart"/>
                <w:r>
                  <w:t>Ref</w:t>
                </w:r>
                <w:proofErr w:type="spellEnd"/>
                <w:r>
                  <w:t xml:space="preserve"> #</w:t>
                </w:r>
              </w:p>
            </w:sdtContent>
          </w:sdt>
        </w:tc>
        <w:tc>
          <w:tcPr>
            <w:tcW w:w="2233" w:type="pct"/>
          </w:tcPr>
          <w:sdt>
            <w:sdtPr>
              <w:alias w:val="First Party Column"/>
              <w:tag w:val="customerColumn"/>
              <w:id w:val="2092418668"/>
              <w:dataBinding w:prefixMappings="xmlns:ns0='http://schemas.contractarchitect.com/document-properties' " w:xpath="/ns0:docProperties[1]/ns0:tabularFormProperties[1]/ns0:customerColumn[1]" w:storeItemID="{EC6EC565-DD1E-41C6-832A-F62484C973A7}"/>
              <w:text/>
            </w:sdtPr>
            <w:sdtContent>
              <w:p w14:paraId="0B18FD12" w14:textId="77777777" w:rsidR="008B5FA9" w:rsidRPr="00972A60" w:rsidRDefault="00170867">
                <w:pPr>
                  <w:ind w:firstLine="136"/>
                </w:pPr>
                <w:r>
                  <w:t>Auftraggeber</w:t>
                </w:r>
              </w:p>
            </w:sdtContent>
          </w:sdt>
        </w:tc>
        <w:tc>
          <w:tcPr>
            <w:tcW w:w="277" w:type="pct"/>
          </w:tcPr>
          <w:sdt>
            <w:sdtPr>
              <w:alias w:val="Y/N"/>
              <w:tag w:val="complianceColumn"/>
              <w:id w:val="-1149051882"/>
              <w:dataBinding w:prefixMappings="xmlns:ns0='http://schemas.contractarchitect.com/document-properties' " w:xpath="/ns0:docProperties[1]/ns0:tabularFormProperties[1]/ns0:complianceColumn[1]" w:storeItemID="{EC6EC565-DD1E-41C6-832A-F62484C973A7}"/>
              <w:text/>
            </w:sdtPr>
            <w:sdtContent>
              <w:p w14:paraId="58B16292" w14:textId="77777777" w:rsidR="008B5FA9" w:rsidRPr="00972A60" w:rsidRDefault="00170867">
                <w:r>
                  <w:t>J/N</w:t>
                </w:r>
              </w:p>
            </w:sdtContent>
          </w:sdt>
        </w:tc>
        <w:tc>
          <w:tcPr>
            <w:tcW w:w="2231" w:type="pct"/>
          </w:tcPr>
          <w:sdt>
            <w:sdtPr>
              <w:alias w:val="Second Party Column"/>
              <w:tag w:val="providerColumn"/>
              <w:id w:val="465175338"/>
              <w:dataBinding w:prefixMappings="xmlns:ns0='http://schemas.contractarchitect.com/document-properties' " w:xpath="/ns0:docProperties[1]/ns0:tabularFormProperties[1]/ns0:providerColumn[1]" w:storeItemID="{EC6EC565-DD1E-41C6-832A-F62484C973A7}"/>
              <w:text/>
            </w:sdtPr>
            <w:sdtContent>
              <w:p w14:paraId="281F5C5F" w14:textId="77777777" w:rsidR="008B5FA9" w:rsidRPr="00972A60" w:rsidRDefault="00170867">
                <w:pPr>
                  <w:ind w:firstLine="175"/>
                </w:pPr>
                <w:r>
                  <w:t>Auftragnehmer</w:t>
                </w:r>
              </w:p>
            </w:sdtContent>
          </w:sdt>
        </w:tc>
      </w:tr>
      <w:tr w:rsidR="004E5697" w14:paraId="04D931AB" w14:textId="77777777" w:rsidTr="004E5697">
        <w:trPr>
          <w:jc w:val="center"/>
        </w:trPr>
        <w:tc>
          <w:tcPr>
            <w:tcW w:w="258" w:type="pct"/>
            <w:shd w:val="clear" w:color="auto" w:fill="A6A6A6" w:themeFill="background1" w:themeFillShade="A6"/>
          </w:tcPr>
          <w:p w14:paraId="4478AB9A" w14:textId="77777777" w:rsidR="00FF16D3" w:rsidRDefault="00170867">
            <w:r>
              <w:t>1</w:t>
            </w:r>
          </w:p>
        </w:tc>
        <w:tc>
          <w:tcPr>
            <w:tcW w:w="2233" w:type="pct"/>
            <w:shd w:val="clear" w:color="auto" w:fill="A6A6A6" w:themeFill="background1" w:themeFillShade="A6"/>
          </w:tcPr>
          <w:p w14:paraId="645C0045" w14:textId="77777777" w:rsidR="002C25E9" w:rsidRDefault="006E0AAD">
            <w:pPr>
              <w:pStyle w:val="Textkrper"/>
              <w:rPr>
                <w:rStyle w:val="Heading"/>
              </w:rPr>
            </w:pPr>
            <w:r>
              <w:rPr>
                <w:rStyle w:val="Heading"/>
              </w:rPr>
              <w:t xml:space="preserve">Anhang 2 zur </w:t>
            </w:r>
            <w:proofErr w:type="gramStart"/>
            <w:r>
              <w:rPr>
                <w:rStyle w:val="Heading"/>
              </w:rPr>
              <w:t>EVB Informationssicherheit</w:t>
            </w:r>
            <w:proofErr w:type="gramEnd"/>
          </w:p>
        </w:tc>
        <w:tc>
          <w:tcPr>
            <w:tcW w:w="277" w:type="pct"/>
            <w:shd w:val="clear" w:color="auto" w:fill="A6A6A6" w:themeFill="background1" w:themeFillShade="A6"/>
          </w:tcPr>
          <w:p w14:paraId="3883424A" w14:textId="77777777" w:rsidR="008B5FA9" w:rsidRDefault="008B5FA9"/>
        </w:tc>
        <w:tc>
          <w:tcPr>
            <w:tcW w:w="2231" w:type="pct"/>
            <w:shd w:val="clear" w:color="auto" w:fill="A6A6A6" w:themeFill="background1" w:themeFillShade="A6"/>
          </w:tcPr>
          <w:p w14:paraId="1E92E7F4" w14:textId="77777777" w:rsidR="008B5FA9" w:rsidRPr="009C05D6" w:rsidRDefault="008B5FA9">
            <w:pPr>
              <w:ind w:firstLine="175"/>
            </w:pPr>
          </w:p>
        </w:tc>
      </w:tr>
      <w:tr w:rsidR="004E5697" w14:paraId="1AFF7E9A" w14:textId="77777777" w:rsidTr="004E5697">
        <w:trPr>
          <w:jc w:val="center"/>
        </w:trPr>
        <w:tc>
          <w:tcPr>
            <w:tcW w:w="258" w:type="pct"/>
            <w:shd w:val="clear" w:color="auto" w:fill="A6A6A6" w:themeFill="background1" w:themeFillShade="A6"/>
          </w:tcPr>
          <w:p w14:paraId="1B531F2D" w14:textId="0CA99B57" w:rsidR="00FF16D3" w:rsidRDefault="00C1070C">
            <w:r>
              <w:t>2</w:t>
            </w:r>
          </w:p>
        </w:tc>
        <w:tc>
          <w:tcPr>
            <w:tcW w:w="2233" w:type="pct"/>
            <w:shd w:val="clear" w:color="auto" w:fill="A6A6A6" w:themeFill="background1" w:themeFillShade="A6"/>
          </w:tcPr>
          <w:p w14:paraId="5EDFC1B6" w14:textId="77777777" w:rsidR="00174C9F" w:rsidRDefault="00174C9F">
            <w:pPr>
              <w:pStyle w:val="Textkrper"/>
              <w:rPr>
                <w:rStyle w:val="Heading"/>
              </w:rPr>
            </w:pPr>
            <w:r>
              <w:rPr>
                <w:rStyle w:val="Heading"/>
              </w:rPr>
              <w:t>„SaaS PaaS Cloud Services RZ-Betrieb“</w:t>
            </w:r>
          </w:p>
        </w:tc>
        <w:tc>
          <w:tcPr>
            <w:tcW w:w="277" w:type="pct"/>
            <w:shd w:val="clear" w:color="auto" w:fill="A6A6A6" w:themeFill="background1" w:themeFillShade="A6"/>
          </w:tcPr>
          <w:p w14:paraId="49173E14" w14:textId="77777777" w:rsidR="008B5FA9" w:rsidRDefault="008B5FA9"/>
        </w:tc>
        <w:tc>
          <w:tcPr>
            <w:tcW w:w="2231" w:type="pct"/>
            <w:shd w:val="clear" w:color="auto" w:fill="A6A6A6" w:themeFill="background1" w:themeFillShade="A6"/>
          </w:tcPr>
          <w:p w14:paraId="1BB572BD" w14:textId="77777777" w:rsidR="008B5FA9" w:rsidRPr="009C05D6" w:rsidRDefault="008B5FA9">
            <w:pPr>
              <w:ind w:firstLine="175"/>
            </w:pPr>
          </w:p>
        </w:tc>
      </w:tr>
      <w:tr w:rsidR="004E5697" w14:paraId="2212EA5A" w14:textId="77777777" w:rsidTr="004E5697">
        <w:trPr>
          <w:jc w:val="center"/>
        </w:trPr>
        <w:tc>
          <w:tcPr>
            <w:tcW w:w="258" w:type="pct"/>
            <w:shd w:val="clear" w:color="auto" w:fill="A6A6A6" w:themeFill="background1" w:themeFillShade="A6"/>
          </w:tcPr>
          <w:p w14:paraId="56A8876D" w14:textId="12E6353E" w:rsidR="00FF16D3" w:rsidRDefault="00C1070C">
            <w:r>
              <w:t>3</w:t>
            </w:r>
          </w:p>
        </w:tc>
        <w:tc>
          <w:tcPr>
            <w:tcW w:w="2233" w:type="pct"/>
            <w:shd w:val="clear" w:color="auto" w:fill="A6A6A6" w:themeFill="background1" w:themeFillShade="A6"/>
          </w:tcPr>
          <w:p w14:paraId="1A604441" w14:textId="77777777" w:rsidR="002C25E9" w:rsidRDefault="006E0AAD">
            <w:pPr>
              <w:pStyle w:val="Textkrper"/>
              <w:rPr>
                <w:rStyle w:val="Heading"/>
              </w:rPr>
            </w:pPr>
            <w:r>
              <w:rPr>
                <w:rStyle w:val="Heading"/>
              </w:rPr>
              <w:t>Ausgabe 01.</w:t>
            </w:r>
            <w:r w:rsidR="008175CF">
              <w:rPr>
                <w:rStyle w:val="Heading"/>
              </w:rPr>
              <w:t>11</w:t>
            </w:r>
            <w:r>
              <w:rPr>
                <w:rStyle w:val="Heading"/>
              </w:rPr>
              <w:t>.202</w:t>
            </w:r>
            <w:r w:rsidR="008175CF">
              <w:rPr>
                <w:rStyle w:val="Heading"/>
              </w:rPr>
              <w:t>4</w:t>
            </w:r>
          </w:p>
        </w:tc>
        <w:tc>
          <w:tcPr>
            <w:tcW w:w="277" w:type="pct"/>
            <w:shd w:val="clear" w:color="auto" w:fill="A6A6A6" w:themeFill="background1" w:themeFillShade="A6"/>
          </w:tcPr>
          <w:p w14:paraId="7A273B6A" w14:textId="77777777" w:rsidR="008B5FA9" w:rsidRDefault="008B5FA9"/>
        </w:tc>
        <w:tc>
          <w:tcPr>
            <w:tcW w:w="2231" w:type="pct"/>
            <w:shd w:val="clear" w:color="auto" w:fill="A6A6A6" w:themeFill="background1" w:themeFillShade="A6"/>
          </w:tcPr>
          <w:p w14:paraId="4E1F4E7D" w14:textId="77777777" w:rsidR="008B5FA9" w:rsidRPr="009C05D6" w:rsidRDefault="008B5FA9">
            <w:pPr>
              <w:ind w:firstLine="175"/>
            </w:pPr>
          </w:p>
        </w:tc>
      </w:tr>
      <w:bookmarkEnd w:id="0"/>
      <w:tr w:rsidR="004E5697" w14:paraId="3830BE41" w14:textId="77777777" w:rsidTr="004E5697">
        <w:trPr>
          <w:jc w:val="center"/>
        </w:trPr>
        <w:tc>
          <w:tcPr>
            <w:tcW w:w="258" w:type="pct"/>
            <w:shd w:val="clear" w:color="auto" w:fill="A6A6A6" w:themeFill="background1" w:themeFillShade="A6"/>
          </w:tcPr>
          <w:p w14:paraId="1FF6D6C7" w14:textId="7DF7004E" w:rsidR="00FF16D3" w:rsidRDefault="00C1070C">
            <w:r>
              <w:t>4</w:t>
            </w:r>
          </w:p>
        </w:tc>
        <w:tc>
          <w:tcPr>
            <w:tcW w:w="2233" w:type="pct"/>
            <w:shd w:val="clear" w:color="auto" w:fill="A6A6A6" w:themeFill="background1" w:themeFillShade="A6"/>
          </w:tcPr>
          <w:p w14:paraId="0F931EBE" w14:textId="77777777" w:rsidR="00AE049E" w:rsidRPr="00AE049E" w:rsidRDefault="00AE049E" w:rsidP="00174C9F">
            <w:pPr>
              <w:pStyle w:val="Listenabsatz"/>
              <w:keepNext/>
              <w:numPr>
                <w:ilvl w:val="0"/>
                <w:numId w:val="1"/>
              </w:numPr>
              <w:contextualSpacing w:val="0"/>
              <w:outlineLvl w:val="0"/>
              <w:rPr>
                <w:b/>
                <w:caps/>
                <w:vanish/>
                <w:spacing w:val="20"/>
                <w:kern w:val="0"/>
              </w:rPr>
            </w:pPr>
            <w:bookmarkStart w:id="1" w:name="_Toc181353908"/>
            <w:bookmarkStart w:id="2" w:name="_Toc181614473"/>
            <w:bookmarkStart w:id="3" w:name="_Toc149471572"/>
            <w:bookmarkStart w:id="4" w:name="_Toc149471672"/>
            <w:bookmarkEnd w:id="1"/>
            <w:bookmarkEnd w:id="2"/>
          </w:p>
          <w:p w14:paraId="500EC11E" w14:textId="77777777" w:rsidR="00AE049E" w:rsidRPr="00AE049E" w:rsidRDefault="00AE049E" w:rsidP="00174C9F">
            <w:pPr>
              <w:pStyle w:val="Listenabsatz"/>
              <w:keepNext/>
              <w:numPr>
                <w:ilvl w:val="0"/>
                <w:numId w:val="1"/>
              </w:numPr>
              <w:contextualSpacing w:val="0"/>
              <w:outlineLvl w:val="0"/>
              <w:rPr>
                <w:b/>
                <w:caps/>
                <w:vanish/>
                <w:spacing w:val="20"/>
                <w:kern w:val="0"/>
              </w:rPr>
            </w:pPr>
            <w:bookmarkStart w:id="5" w:name="_Toc181353909"/>
            <w:bookmarkStart w:id="6" w:name="_Toc181614474"/>
            <w:bookmarkEnd w:id="5"/>
            <w:bookmarkEnd w:id="6"/>
          </w:p>
          <w:p w14:paraId="454A864B" w14:textId="77777777" w:rsidR="00AE049E" w:rsidRPr="00AE049E" w:rsidRDefault="00AE049E" w:rsidP="00174C9F">
            <w:pPr>
              <w:pStyle w:val="Listenabsatz"/>
              <w:keepNext/>
              <w:numPr>
                <w:ilvl w:val="0"/>
                <w:numId w:val="1"/>
              </w:numPr>
              <w:contextualSpacing w:val="0"/>
              <w:outlineLvl w:val="0"/>
              <w:rPr>
                <w:b/>
                <w:caps/>
                <w:vanish/>
                <w:spacing w:val="20"/>
                <w:kern w:val="0"/>
              </w:rPr>
            </w:pPr>
            <w:bookmarkStart w:id="7" w:name="_Toc181353910"/>
            <w:bookmarkStart w:id="8" w:name="_Toc181614475"/>
            <w:bookmarkEnd w:id="7"/>
            <w:bookmarkEnd w:id="8"/>
          </w:p>
          <w:p w14:paraId="5B9A4DE3" w14:textId="611387B8" w:rsidR="00FE275C" w:rsidRDefault="00BA2F2D" w:rsidP="00174C9F">
            <w:pPr>
              <w:pStyle w:val="berschrift1"/>
            </w:pPr>
            <w:bookmarkStart w:id="9" w:name="_Toc181614476"/>
            <w:r>
              <w:t>Präambel</w:t>
            </w:r>
            <w:bookmarkEnd w:id="3"/>
            <w:bookmarkEnd w:id="4"/>
            <w:bookmarkEnd w:id="9"/>
          </w:p>
        </w:tc>
        <w:tc>
          <w:tcPr>
            <w:tcW w:w="277" w:type="pct"/>
            <w:shd w:val="clear" w:color="auto" w:fill="A6A6A6" w:themeFill="background1" w:themeFillShade="A6"/>
          </w:tcPr>
          <w:p w14:paraId="49AAD3C8" w14:textId="77777777" w:rsidR="008B5FA9" w:rsidRDefault="008B5FA9">
            <w:pPr>
              <w:keepNext/>
            </w:pPr>
          </w:p>
        </w:tc>
        <w:tc>
          <w:tcPr>
            <w:tcW w:w="2231" w:type="pct"/>
            <w:shd w:val="clear" w:color="auto" w:fill="A6A6A6" w:themeFill="background1" w:themeFillShade="A6"/>
          </w:tcPr>
          <w:p w14:paraId="398B8316" w14:textId="77777777" w:rsidR="008B5FA9" w:rsidRPr="009C05D6" w:rsidRDefault="008B5FA9">
            <w:pPr>
              <w:keepNext/>
              <w:ind w:firstLine="175"/>
            </w:pPr>
          </w:p>
        </w:tc>
      </w:tr>
      <w:tr w:rsidR="004E5697" w14:paraId="7A84296A" w14:textId="77777777" w:rsidTr="004E5697">
        <w:trPr>
          <w:jc w:val="center"/>
        </w:trPr>
        <w:tc>
          <w:tcPr>
            <w:tcW w:w="258" w:type="pct"/>
            <w:shd w:val="clear" w:color="auto" w:fill="D9D9D9" w:themeFill="background1" w:themeFillShade="D9"/>
          </w:tcPr>
          <w:p w14:paraId="40FFA698" w14:textId="5D68040E" w:rsidR="00FF16D3" w:rsidRDefault="00C1070C">
            <w:r>
              <w:t>5</w:t>
            </w:r>
          </w:p>
        </w:tc>
        <w:tc>
          <w:tcPr>
            <w:tcW w:w="2233" w:type="pct"/>
            <w:shd w:val="clear" w:color="auto" w:fill="D9D9D9" w:themeFill="background1" w:themeFillShade="D9"/>
          </w:tcPr>
          <w:p w14:paraId="2AA6ED09" w14:textId="77777777" w:rsidR="002C25E9" w:rsidRDefault="006E0AAD">
            <w:pPr>
              <w:pStyle w:val="HeadingBody1"/>
            </w:pPr>
            <w:r>
              <w:t>Diese Regelungen gelten ergänzend zu den Ergänzenden Vertragsbedingungen der Deutsche Bahn AG und der mit ihr verbundenen Unternehmen zu Anforderungen an die Informationssicherheit (</w:t>
            </w:r>
            <w:proofErr w:type="gramStart"/>
            <w:r>
              <w:t>EVB Informationssicherheit</w:t>
            </w:r>
            <w:proofErr w:type="gramEnd"/>
            <w:r>
              <w:t>) und regeln den folgenden Anwendungsfall:</w:t>
            </w:r>
          </w:p>
        </w:tc>
        <w:tc>
          <w:tcPr>
            <w:tcW w:w="277" w:type="pct"/>
            <w:shd w:val="clear" w:color="auto" w:fill="D9D9D9" w:themeFill="background1" w:themeFillShade="D9"/>
          </w:tcPr>
          <w:p w14:paraId="60E0479C" w14:textId="77777777" w:rsidR="008B5FA9" w:rsidRDefault="008B5FA9"/>
        </w:tc>
        <w:tc>
          <w:tcPr>
            <w:tcW w:w="2231" w:type="pct"/>
            <w:shd w:val="clear" w:color="auto" w:fill="D9D9D9" w:themeFill="background1" w:themeFillShade="D9"/>
          </w:tcPr>
          <w:p w14:paraId="1728279B" w14:textId="77777777" w:rsidR="008B5FA9" w:rsidRPr="009C05D6" w:rsidRDefault="008B5FA9">
            <w:pPr>
              <w:ind w:firstLine="175"/>
            </w:pPr>
          </w:p>
        </w:tc>
      </w:tr>
      <w:tr w:rsidR="004E5697" w14:paraId="76268850" w14:textId="77777777" w:rsidTr="004E5697">
        <w:trPr>
          <w:jc w:val="center"/>
        </w:trPr>
        <w:tc>
          <w:tcPr>
            <w:tcW w:w="258" w:type="pct"/>
            <w:shd w:val="clear" w:color="auto" w:fill="D9D9D9" w:themeFill="background1" w:themeFillShade="D9"/>
          </w:tcPr>
          <w:p w14:paraId="3B35CBFB" w14:textId="44BF088E" w:rsidR="00FF16D3" w:rsidRDefault="00C1070C">
            <w:r>
              <w:t>6</w:t>
            </w:r>
          </w:p>
        </w:tc>
        <w:tc>
          <w:tcPr>
            <w:tcW w:w="2233" w:type="pct"/>
            <w:shd w:val="clear" w:color="auto" w:fill="D9D9D9" w:themeFill="background1" w:themeFillShade="D9"/>
          </w:tcPr>
          <w:p w14:paraId="19DF3B6C" w14:textId="77777777" w:rsidR="002C25E9" w:rsidRDefault="008175CF">
            <w:pPr>
              <w:pStyle w:val="ListBulleted1"/>
            </w:pPr>
            <w:r w:rsidRPr="008175CF">
              <w:t>Bezug von ‚as a Service’-Produkten und Cloud-Services</w:t>
            </w:r>
          </w:p>
        </w:tc>
        <w:tc>
          <w:tcPr>
            <w:tcW w:w="277" w:type="pct"/>
            <w:shd w:val="clear" w:color="auto" w:fill="D9D9D9" w:themeFill="background1" w:themeFillShade="D9"/>
          </w:tcPr>
          <w:p w14:paraId="23F74C8B" w14:textId="77777777" w:rsidR="008B5FA9" w:rsidRDefault="008B5FA9"/>
        </w:tc>
        <w:tc>
          <w:tcPr>
            <w:tcW w:w="2231" w:type="pct"/>
            <w:shd w:val="clear" w:color="auto" w:fill="D9D9D9" w:themeFill="background1" w:themeFillShade="D9"/>
          </w:tcPr>
          <w:p w14:paraId="61402DB6" w14:textId="77777777" w:rsidR="008B5FA9" w:rsidRPr="009C05D6" w:rsidRDefault="008B5FA9">
            <w:pPr>
              <w:ind w:firstLine="175"/>
            </w:pPr>
          </w:p>
        </w:tc>
      </w:tr>
      <w:tr w:rsidR="004E5697" w14:paraId="6883BFD8" w14:textId="77777777" w:rsidTr="004E5697">
        <w:trPr>
          <w:jc w:val="center"/>
        </w:trPr>
        <w:tc>
          <w:tcPr>
            <w:tcW w:w="258" w:type="pct"/>
            <w:shd w:val="clear" w:color="auto" w:fill="D9D9D9" w:themeFill="background1" w:themeFillShade="D9"/>
          </w:tcPr>
          <w:p w14:paraId="3F48662A" w14:textId="021AAE9A" w:rsidR="00FF16D3" w:rsidRDefault="00C1070C">
            <w:r>
              <w:t>7</w:t>
            </w:r>
          </w:p>
        </w:tc>
        <w:tc>
          <w:tcPr>
            <w:tcW w:w="2233" w:type="pct"/>
            <w:shd w:val="clear" w:color="auto" w:fill="D9D9D9" w:themeFill="background1" w:themeFillShade="D9"/>
          </w:tcPr>
          <w:p w14:paraId="578431E6" w14:textId="77777777" w:rsidR="002C25E9" w:rsidRDefault="008175CF" w:rsidP="00A35A7D">
            <w:pPr>
              <w:pStyle w:val="ListBulleted1"/>
            </w:pPr>
            <w:r w:rsidRPr="008175CF">
              <w:t>Rechenzentrums-Betrieb</w:t>
            </w:r>
          </w:p>
        </w:tc>
        <w:tc>
          <w:tcPr>
            <w:tcW w:w="277" w:type="pct"/>
            <w:shd w:val="clear" w:color="auto" w:fill="D9D9D9" w:themeFill="background1" w:themeFillShade="D9"/>
          </w:tcPr>
          <w:p w14:paraId="057B19D4" w14:textId="77777777" w:rsidR="008B5FA9" w:rsidRDefault="008B5FA9"/>
        </w:tc>
        <w:tc>
          <w:tcPr>
            <w:tcW w:w="2231" w:type="pct"/>
            <w:shd w:val="clear" w:color="auto" w:fill="D9D9D9" w:themeFill="background1" w:themeFillShade="D9"/>
          </w:tcPr>
          <w:p w14:paraId="5E9A8240" w14:textId="77777777" w:rsidR="008B5FA9" w:rsidRPr="009C05D6" w:rsidRDefault="008B5FA9">
            <w:pPr>
              <w:ind w:firstLine="175"/>
            </w:pPr>
          </w:p>
        </w:tc>
      </w:tr>
      <w:tr w:rsidR="004E5697" w14:paraId="482EA262" w14:textId="77777777" w:rsidTr="004E5697">
        <w:trPr>
          <w:jc w:val="center"/>
        </w:trPr>
        <w:tc>
          <w:tcPr>
            <w:tcW w:w="258" w:type="pct"/>
            <w:shd w:val="clear" w:color="auto" w:fill="A6A6A6" w:themeFill="background1" w:themeFillShade="A6"/>
          </w:tcPr>
          <w:p w14:paraId="21639F35" w14:textId="77777777" w:rsidR="00FF16D3" w:rsidRDefault="00170867">
            <w:pPr>
              <w:keepNext/>
            </w:pPr>
            <w:r>
              <w:t>8</w:t>
            </w:r>
          </w:p>
        </w:tc>
        <w:tc>
          <w:tcPr>
            <w:tcW w:w="2233" w:type="pct"/>
            <w:shd w:val="clear" w:color="auto" w:fill="A6A6A6" w:themeFill="background1" w:themeFillShade="A6"/>
          </w:tcPr>
          <w:p w14:paraId="05DF70A6" w14:textId="77777777" w:rsidR="002C25E9" w:rsidRDefault="006E0AAD">
            <w:pPr>
              <w:pStyle w:val="berschrift1"/>
            </w:pPr>
            <w:bookmarkStart w:id="10" w:name="_Toc149471573"/>
            <w:bookmarkStart w:id="11" w:name="_Toc149471673"/>
            <w:bookmarkStart w:id="12" w:name="_Toc181614477"/>
            <w:r>
              <w:t>Zusätzliche Anforderungen an die Informationssicherheit</w:t>
            </w:r>
            <w:bookmarkEnd w:id="10"/>
            <w:bookmarkEnd w:id="11"/>
            <w:bookmarkEnd w:id="12"/>
          </w:p>
        </w:tc>
        <w:tc>
          <w:tcPr>
            <w:tcW w:w="277" w:type="pct"/>
            <w:shd w:val="clear" w:color="auto" w:fill="A6A6A6" w:themeFill="background1" w:themeFillShade="A6"/>
          </w:tcPr>
          <w:p w14:paraId="67F15337" w14:textId="77777777" w:rsidR="008B5FA9" w:rsidRDefault="008B5FA9">
            <w:pPr>
              <w:keepNext/>
            </w:pPr>
          </w:p>
        </w:tc>
        <w:tc>
          <w:tcPr>
            <w:tcW w:w="2231" w:type="pct"/>
            <w:shd w:val="clear" w:color="auto" w:fill="A6A6A6" w:themeFill="background1" w:themeFillShade="A6"/>
          </w:tcPr>
          <w:p w14:paraId="301246B0" w14:textId="77777777" w:rsidR="008B5FA9" w:rsidRPr="009C05D6" w:rsidRDefault="008B5FA9">
            <w:pPr>
              <w:keepNext/>
              <w:ind w:firstLine="175"/>
            </w:pPr>
          </w:p>
        </w:tc>
      </w:tr>
      <w:tr w:rsidR="004E5697" w14:paraId="2742A670" w14:textId="77777777" w:rsidTr="004E5697">
        <w:trPr>
          <w:jc w:val="center"/>
        </w:trPr>
        <w:tc>
          <w:tcPr>
            <w:tcW w:w="258" w:type="pct"/>
            <w:shd w:val="clear" w:color="auto" w:fill="A6A6A6" w:themeFill="background1" w:themeFillShade="A6"/>
          </w:tcPr>
          <w:p w14:paraId="40185847" w14:textId="77777777" w:rsidR="00FF16D3" w:rsidRDefault="00170867">
            <w:pPr>
              <w:keepNext/>
            </w:pPr>
            <w:r>
              <w:t>9</w:t>
            </w:r>
          </w:p>
        </w:tc>
        <w:tc>
          <w:tcPr>
            <w:tcW w:w="2233" w:type="pct"/>
            <w:shd w:val="clear" w:color="auto" w:fill="A6A6A6" w:themeFill="background1" w:themeFillShade="A6"/>
          </w:tcPr>
          <w:p w14:paraId="00FF6AFF" w14:textId="77777777" w:rsidR="002C25E9" w:rsidRDefault="006E0AAD">
            <w:pPr>
              <w:pStyle w:val="berschrift2"/>
            </w:pPr>
            <w:bookmarkStart w:id="13" w:name="_Toc149471574"/>
            <w:bookmarkStart w:id="14" w:name="_Toc149471674"/>
            <w:bookmarkStart w:id="15" w:name="_Toc181614478"/>
            <w:r>
              <w:t>Erreichbarkeiten</w:t>
            </w:r>
            <w:bookmarkEnd w:id="13"/>
            <w:bookmarkEnd w:id="14"/>
            <w:bookmarkEnd w:id="15"/>
          </w:p>
        </w:tc>
        <w:tc>
          <w:tcPr>
            <w:tcW w:w="277" w:type="pct"/>
            <w:shd w:val="clear" w:color="auto" w:fill="A6A6A6" w:themeFill="background1" w:themeFillShade="A6"/>
          </w:tcPr>
          <w:p w14:paraId="61B86BE3" w14:textId="77777777" w:rsidR="008B5FA9" w:rsidRDefault="008B5FA9">
            <w:pPr>
              <w:keepNext/>
            </w:pPr>
          </w:p>
        </w:tc>
        <w:tc>
          <w:tcPr>
            <w:tcW w:w="2231" w:type="pct"/>
            <w:shd w:val="clear" w:color="auto" w:fill="A6A6A6" w:themeFill="background1" w:themeFillShade="A6"/>
          </w:tcPr>
          <w:p w14:paraId="7B0FC698" w14:textId="77777777" w:rsidR="008B5FA9" w:rsidRPr="009C05D6" w:rsidRDefault="008B5FA9">
            <w:pPr>
              <w:keepNext/>
              <w:ind w:firstLine="175"/>
            </w:pPr>
          </w:p>
        </w:tc>
      </w:tr>
      <w:tr w:rsidR="004E5697" w14:paraId="657DCC11" w14:textId="77777777" w:rsidTr="004E5697">
        <w:trPr>
          <w:jc w:val="center"/>
        </w:trPr>
        <w:tc>
          <w:tcPr>
            <w:tcW w:w="258" w:type="pct"/>
          </w:tcPr>
          <w:p w14:paraId="42F7DBD9" w14:textId="77777777" w:rsidR="00FF16D3" w:rsidRDefault="00170867">
            <w:r>
              <w:t>10</w:t>
            </w:r>
          </w:p>
        </w:tc>
        <w:tc>
          <w:tcPr>
            <w:tcW w:w="2233" w:type="pct"/>
          </w:tcPr>
          <w:p w14:paraId="39B9E069" w14:textId="28D6BFF5" w:rsidR="00292D1C" w:rsidRDefault="00F279D7" w:rsidP="006E0AAD">
            <w:pPr>
              <w:pStyle w:val="HeadingBody2"/>
            </w:pPr>
            <w:r w:rsidRPr="00F279D7">
              <w:t>Für die Erreichbarkeit der Ansprechpartner gelten folgende Verfügbarkeits- und Reaktionszeiten, soweit Auftraggeber und Auftragnehmer im Vertrag nicht ausdrücklich etwas anderes vereinbart haben</w:t>
            </w:r>
          </w:p>
        </w:tc>
        <w:tc>
          <w:tcPr>
            <w:tcW w:w="277" w:type="pct"/>
          </w:tcPr>
          <w:p w14:paraId="2AE2E80C" w14:textId="77777777" w:rsidR="008B5FA9" w:rsidRDefault="008B5FA9"/>
        </w:tc>
        <w:tc>
          <w:tcPr>
            <w:tcW w:w="2231" w:type="pct"/>
          </w:tcPr>
          <w:p w14:paraId="5DECEE46" w14:textId="77777777" w:rsidR="008B5FA9" w:rsidRPr="009C05D6" w:rsidRDefault="008B5FA9">
            <w:pPr>
              <w:ind w:firstLine="175"/>
            </w:pPr>
          </w:p>
        </w:tc>
      </w:tr>
    </w:tbl>
    <w:p w14:paraId="260AA3CF" w14:textId="77777777" w:rsidR="00FF16D3" w:rsidRDefault="00FF16D3"/>
    <w:tbl>
      <w:tblPr>
        <w:tblStyle w:val="TableNormal1"/>
        <w:tblW w:w="86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2551"/>
        <w:gridCol w:w="3119"/>
      </w:tblGrid>
      <w:tr w:rsidR="00B82970" w14:paraId="72B23120" w14:textId="77777777" w:rsidTr="001D0D72">
        <w:trPr>
          <w:trHeight w:val="567"/>
          <w:jc w:val="center"/>
        </w:trPr>
        <w:tc>
          <w:tcPr>
            <w:tcW w:w="3027" w:type="dxa"/>
          </w:tcPr>
          <w:p w14:paraId="013B0ACE" w14:textId="77777777" w:rsidR="00B82970" w:rsidRDefault="00B82970">
            <w:pPr>
              <w:pStyle w:val="TableParagraph"/>
              <w:spacing w:before="0"/>
              <w:ind w:left="0"/>
              <w:rPr>
                <w:rFonts w:ascii="Times New Roman"/>
                <w:sz w:val="18"/>
              </w:rPr>
            </w:pPr>
          </w:p>
        </w:tc>
        <w:tc>
          <w:tcPr>
            <w:tcW w:w="5670" w:type="dxa"/>
            <w:gridSpan w:val="2"/>
          </w:tcPr>
          <w:p w14:paraId="511A22B4" w14:textId="77777777" w:rsidR="00B82970" w:rsidRDefault="00B82970">
            <w:pPr>
              <w:pStyle w:val="TableParagraph"/>
              <w:rPr>
                <w:b/>
              </w:rPr>
            </w:pPr>
            <w:r>
              <w:rPr>
                <w:b/>
                <w:spacing w:val="-2"/>
              </w:rPr>
              <w:t>Schutzbedarf</w:t>
            </w:r>
          </w:p>
        </w:tc>
      </w:tr>
      <w:tr w:rsidR="00B82970" w14:paraId="006C10F9" w14:textId="77777777" w:rsidTr="001D0D72">
        <w:trPr>
          <w:trHeight w:val="567"/>
          <w:jc w:val="center"/>
        </w:trPr>
        <w:tc>
          <w:tcPr>
            <w:tcW w:w="3027" w:type="dxa"/>
          </w:tcPr>
          <w:p w14:paraId="391386D8" w14:textId="77777777" w:rsidR="00B82970" w:rsidRDefault="00B82970">
            <w:pPr>
              <w:pStyle w:val="TableParagraph"/>
              <w:spacing w:before="0"/>
              <w:ind w:left="0"/>
              <w:rPr>
                <w:rFonts w:ascii="Times New Roman"/>
                <w:sz w:val="18"/>
              </w:rPr>
            </w:pPr>
          </w:p>
        </w:tc>
        <w:tc>
          <w:tcPr>
            <w:tcW w:w="2551" w:type="dxa"/>
          </w:tcPr>
          <w:p w14:paraId="3D28EDCD" w14:textId="77777777" w:rsidR="00B82970" w:rsidRDefault="00B82970">
            <w:pPr>
              <w:pStyle w:val="TableParagraph"/>
              <w:spacing w:before="62"/>
            </w:pPr>
            <w:r>
              <w:rPr>
                <w:spacing w:val="-2"/>
              </w:rPr>
              <w:t>Normal</w:t>
            </w:r>
          </w:p>
        </w:tc>
        <w:tc>
          <w:tcPr>
            <w:tcW w:w="3119" w:type="dxa"/>
          </w:tcPr>
          <w:p w14:paraId="6637A970" w14:textId="77777777" w:rsidR="00B82970" w:rsidRDefault="00B82970">
            <w:pPr>
              <w:pStyle w:val="TableParagraph"/>
              <w:spacing w:before="62"/>
              <w:ind w:left="109"/>
            </w:pPr>
            <w:r>
              <w:t>Hoch</w:t>
            </w:r>
            <w:r>
              <w:rPr>
                <w:spacing w:val="-6"/>
              </w:rPr>
              <w:t xml:space="preserve"> </w:t>
            </w:r>
            <w:r>
              <w:t>/</w:t>
            </w:r>
            <w:r>
              <w:rPr>
                <w:spacing w:val="-5"/>
              </w:rPr>
              <w:t xml:space="preserve"> </w:t>
            </w:r>
            <w:r>
              <w:t>sehr</w:t>
            </w:r>
            <w:r>
              <w:rPr>
                <w:spacing w:val="-3"/>
              </w:rPr>
              <w:t xml:space="preserve"> </w:t>
            </w:r>
            <w:r>
              <w:rPr>
                <w:spacing w:val="-4"/>
              </w:rPr>
              <w:t>hoch</w:t>
            </w:r>
          </w:p>
        </w:tc>
      </w:tr>
      <w:tr w:rsidR="00B82970" w14:paraId="10CF91B3" w14:textId="77777777" w:rsidTr="001D0D72">
        <w:trPr>
          <w:trHeight w:val="567"/>
          <w:jc w:val="center"/>
        </w:trPr>
        <w:tc>
          <w:tcPr>
            <w:tcW w:w="3027" w:type="dxa"/>
          </w:tcPr>
          <w:p w14:paraId="4CD3C76B" w14:textId="77777777" w:rsidR="00B82970" w:rsidRDefault="00B82970">
            <w:pPr>
              <w:pStyle w:val="TableParagraph"/>
              <w:spacing w:before="62"/>
              <w:ind w:left="124"/>
              <w:rPr>
                <w:b/>
              </w:rPr>
            </w:pPr>
            <w:r>
              <w:rPr>
                <w:b/>
                <w:spacing w:val="-2"/>
              </w:rPr>
              <w:lastRenderedPageBreak/>
              <w:t>Regelkommunikation</w:t>
            </w:r>
          </w:p>
        </w:tc>
        <w:tc>
          <w:tcPr>
            <w:tcW w:w="2551" w:type="dxa"/>
          </w:tcPr>
          <w:p w14:paraId="73963F18" w14:textId="77777777" w:rsidR="00B82970" w:rsidRDefault="00B82970">
            <w:pPr>
              <w:pStyle w:val="TableParagraph"/>
              <w:spacing w:before="0"/>
              <w:ind w:left="0"/>
              <w:rPr>
                <w:rFonts w:ascii="Times New Roman"/>
                <w:sz w:val="18"/>
              </w:rPr>
            </w:pPr>
          </w:p>
        </w:tc>
        <w:tc>
          <w:tcPr>
            <w:tcW w:w="3119" w:type="dxa"/>
          </w:tcPr>
          <w:p w14:paraId="65FF5E3F" w14:textId="77777777" w:rsidR="00B82970" w:rsidRDefault="00B82970">
            <w:pPr>
              <w:pStyle w:val="TableParagraph"/>
              <w:spacing w:before="0"/>
              <w:ind w:left="0"/>
              <w:rPr>
                <w:rFonts w:ascii="Times New Roman"/>
                <w:sz w:val="18"/>
              </w:rPr>
            </w:pPr>
          </w:p>
        </w:tc>
      </w:tr>
      <w:tr w:rsidR="00B82970" w14:paraId="18BC56E9" w14:textId="77777777" w:rsidTr="001D0D72">
        <w:trPr>
          <w:trHeight w:val="567"/>
          <w:jc w:val="center"/>
        </w:trPr>
        <w:tc>
          <w:tcPr>
            <w:tcW w:w="3027" w:type="dxa"/>
          </w:tcPr>
          <w:p w14:paraId="06152858" w14:textId="77777777" w:rsidR="00B82970" w:rsidRDefault="00B82970">
            <w:pPr>
              <w:pStyle w:val="TableParagraph"/>
            </w:pPr>
            <w:r>
              <w:t>Reaktionszeit</w:t>
            </w:r>
            <w:r>
              <w:rPr>
                <w:spacing w:val="-10"/>
              </w:rPr>
              <w:t xml:space="preserve"> </w:t>
            </w:r>
            <w:r>
              <w:t>AN</w:t>
            </w:r>
            <w:r>
              <w:rPr>
                <w:spacing w:val="-7"/>
              </w:rPr>
              <w:t xml:space="preserve"> </w:t>
            </w:r>
            <w:r>
              <w:t>auf</w:t>
            </w:r>
            <w:r>
              <w:rPr>
                <w:spacing w:val="-7"/>
              </w:rPr>
              <w:t xml:space="preserve"> </w:t>
            </w:r>
            <w:r>
              <w:t>Anfrage</w:t>
            </w:r>
            <w:r>
              <w:rPr>
                <w:spacing w:val="-10"/>
              </w:rPr>
              <w:t xml:space="preserve"> </w:t>
            </w:r>
            <w:r>
              <w:rPr>
                <w:spacing w:val="-5"/>
              </w:rPr>
              <w:t>AG</w:t>
            </w:r>
          </w:p>
        </w:tc>
        <w:tc>
          <w:tcPr>
            <w:tcW w:w="2551" w:type="dxa"/>
          </w:tcPr>
          <w:p w14:paraId="74B960CD" w14:textId="77777777" w:rsidR="00B82970" w:rsidRDefault="00B82970">
            <w:pPr>
              <w:pStyle w:val="TableParagraph"/>
              <w:ind w:left="143"/>
            </w:pPr>
            <w:r>
              <w:t>8h,</w:t>
            </w:r>
            <w:r>
              <w:rPr>
                <w:spacing w:val="-12"/>
              </w:rPr>
              <w:t xml:space="preserve"> </w:t>
            </w:r>
            <w:r>
              <w:t>innerhalb</w:t>
            </w:r>
            <w:r>
              <w:rPr>
                <w:spacing w:val="-9"/>
              </w:rPr>
              <w:t xml:space="preserve"> </w:t>
            </w:r>
            <w:r>
              <w:rPr>
                <w:spacing w:val="-2"/>
              </w:rPr>
              <w:t>Geschäftszeit</w:t>
            </w:r>
          </w:p>
        </w:tc>
        <w:tc>
          <w:tcPr>
            <w:tcW w:w="3119" w:type="dxa"/>
          </w:tcPr>
          <w:p w14:paraId="06C39874" w14:textId="77777777" w:rsidR="00B82970" w:rsidRDefault="00B82970">
            <w:pPr>
              <w:pStyle w:val="TableParagraph"/>
              <w:ind w:left="109"/>
            </w:pPr>
            <w:r>
              <w:t>4h,</w:t>
            </w:r>
            <w:r>
              <w:rPr>
                <w:spacing w:val="-12"/>
              </w:rPr>
              <w:t xml:space="preserve"> </w:t>
            </w:r>
            <w:r>
              <w:t>innerhalb</w:t>
            </w:r>
            <w:r>
              <w:rPr>
                <w:spacing w:val="-9"/>
              </w:rPr>
              <w:t xml:space="preserve"> </w:t>
            </w:r>
            <w:r>
              <w:rPr>
                <w:spacing w:val="-2"/>
              </w:rPr>
              <w:t>Geschäftszeit</w:t>
            </w:r>
          </w:p>
        </w:tc>
      </w:tr>
      <w:tr w:rsidR="00B82970" w14:paraId="1DF29073" w14:textId="77777777" w:rsidTr="001D0D72">
        <w:trPr>
          <w:trHeight w:val="567"/>
          <w:jc w:val="center"/>
        </w:trPr>
        <w:tc>
          <w:tcPr>
            <w:tcW w:w="3027" w:type="dxa"/>
          </w:tcPr>
          <w:p w14:paraId="0C5EE80A" w14:textId="77777777" w:rsidR="00B82970" w:rsidRDefault="00B82970">
            <w:pPr>
              <w:pStyle w:val="TableParagraph"/>
              <w:rPr>
                <w:b/>
              </w:rPr>
            </w:pPr>
            <w:r>
              <w:rPr>
                <w:b/>
                <w:spacing w:val="-2"/>
              </w:rPr>
              <w:t>Notfallkommunikation</w:t>
            </w:r>
          </w:p>
        </w:tc>
        <w:tc>
          <w:tcPr>
            <w:tcW w:w="2551" w:type="dxa"/>
          </w:tcPr>
          <w:p w14:paraId="2FF86E5F" w14:textId="77777777" w:rsidR="00B82970" w:rsidRDefault="00B82970">
            <w:pPr>
              <w:pStyle w:val="TableParagraph"/>
              <w:spacing w:before="0"/>
              <w:ind w:left="0"/>
              <w:rPr>
                <w:rFonts w:ascii="Times New Roman"/>
                <w:sz w:val="18"/>
              </w:rPr>
            </w:pPr>
          </w:p>
        </w:tc>
        <w:tc>
          <w:tcPr>
            <w:tcW w:w="3119" w:type="dxa"/>
          </w:tcPr>
          <w:p w14:paraId="68AF08D4" w14:textId="77777777" w:rsidR="00B82970" w:rsidRDefault="00B82970">
            <w:pPr>
              <w:pStyle w:val="TableParagraph"/>
              <w:spacing w:before="0"/>
              <w:ind w:left="0"/>
              <w:rPr>
                <w:rFonts w:ascii="Times New Roman"/>
                <w:sz w:val="18"/>
              </w:rPr>
            </w:pPr>
          </w:p>
        </w:tc>
      </w:tr>
      <w:tr w:rsidR="00B82970" w14:paraId="48E513AB" w14:textId="77777777" w:rsidTr="001D0D72">
        <w:trPr>
          <w:trHeight w:val="567"/>
          <w:jc w:val="center"/>
        </w:trPr>
        <w:tc>
          <w:tcPr>
            <w:tcW w:w="3027" w:type="dxa"/>
          </w:tcPr>
          <w:p w14:paraId="7D9C40AC" w14:textId="77777777" w:rsidR="00B82970" w:rsidRDefault="00B82970">
            <w:pPr>
              <w:pStyle w:val="TableParagraph"/>
              <w:spacing w:before="60"/>
            </w:pPr>
            <w:r>
              <w:t>Meldung</w:t>
            </w:r>
            <w:r>
              <w:rPr>
                <w:spacing w:val="80"/>
              </w:rPr>
              <w:t xml:space="preserve"> </w:t>
            </w:r>
            <w:r w:rsidRPr="00834507">
              <w:t>Informationssicherheitsvorfälle und Schwachstellen</w:t>
            </w:r>
          </w:p>
        </w:tc>
        <w:tc>
          <w:tcPr>
            <w:tcW w:w="2551" w:type="dxa"/>
          </w:tcPr>
          <w:p w14:paraId="6E6A0FD3" w14:textId="77777777" w:rsidR="00B82970" w:rsidRDefault="00B82970">
            <w:pPr>
              <w:pStyle w:val="TableParagraph"/>
              <w:spacing w:before="60"/>
              <w:ind w:left="143"/>
            </w:pPr>
            <w:r>
              <w:rPr>
                <w:spacing w:val="-2"/>
              </w:rPr>
              <w:t>Unverzüglich</w:t>
            </w:r>
          </w:p>
        </w:tc>
        <w:tc>
          <w:tcPr>
            <w:tcW w:w="3119" w:type="dxa"/>
          </w:tcPr>
          <w:p w14:paraId="75EE0FE7" w14:textId="77777777" w:rsidR="00B82970" w:rsidRDefault="00B82970">
            <w:pPr>
              <w:pStyle w:val="TableParagraph"/>
              <w:spacing w:before="60"/>
              <w:ind w:left="109"/>
            </w:pPr>
            <w:r>
              <w:rPr>
                <w:spacing w:val="-2"/>
              </w:rPr>
              <w:t>Unverzüglich</w:t>
            </w:r>
          </w:p>
        </w:tc>
      </w:tr>
      <w:tr w:rsidR="00B82970" w14:paraId="4D43ACC1" w14:textId="77777777" w:rsidTr="001D0D72">
        <w:trPr>
          <w:trHeight w:val="567"/>
          <w:jc w:val="center"/>
        </w:trPr>
        <w:tc>
          <w:tcPr>
            <w:tcW w:w="3027" w:type="dxa"/>
            <w:tcBorders>
              <w:bottom w:val="single" w:sz="4" w:space="0" w:color="auto"/>
            </w:tcBorders>
          </w:tcPr>
          <w:p w14:paraId="17305F9D" w14:textId="77777777" w:rsidR="00B82970" w:rsidRDefault="00B82970">
            <w:pPr>
              <w:pStyle w:val="TableParagraph"/>
            </w:pPr>
            <w:r>
              <w:t>Reaktionszeit</w:t>
            </w:r>
            <w:r>
              <w:rPr>
                <w:spacing w:val="-12"/>
              </w:rPr>
              <w:t xml:space="preserve"> Notfall-</w:t>
            </w:r>
            <w:r>
              <w:t>SPOC</w:t>
            </w:r>
            <w:r>
              <w:rPr>
                <w:spacing w:val="-11"/>
              </w:rPr>
              <w:t xml:space="preserve"> </w:t>
            </w:r>
            <w:r>
              <w:rPr>
                <w:spacing w:val="-5"/>
              </w:rPr>
              <w:t>AN</w:t>
            </w:r>
          </w:p>
        </w:tc>
        <w:tc>
          <w:tcPr>
            <w:tcW w:w="2551" w:type="dxa"/>
            <w:tcBorders>
              <w:bottom w:val="single" w:sz="4" w:space="0" w:color="auto"/>
            </w:tcBorders>
          </w:tcPr>
          <w:p w14:paraId="35D0D15E" w14:textId="77777777" w:rsidR="00B82970" w:rsidRDefault="00B82970">
            <w:pPr>
              <w:pStyle w:val="TableParagraph"/>
              <w:ind w:left="143"/>
            </w:pPr>
            <w:r>
              <w:t>4h</w:t>
            </w:r>
            <w:r>
              <w:rPr>
                <w:spacing w:val="40"/>
              </w:rPr>
              <w:t xml:space="preserve"> </w:t>
            </w:r>
            <w:r>
              <w:t>innerhalb</w:t>
            </w:r>
            <w:r>
              <w:rPr>
                <w:spacing w:val="40"/>
              </w:rPr>
              <w:t xml:space="preserve"> </w:t>
            </w:r>
            <w:r>
              <w:t>Geschäftszeiten (9 – 17 h)</w:t>
            </w:r>
          </w:p>
        </w:tc>
        <w:tc>
          <w:tcPr>
            <w:tcW w:w="3119" w:type="dxa"/>
            <w:tcBorders>
              <w:bottom w:val="single" w:sz="4" w:space="0" w:color="auto"/>
            </w:tcBorders>
          </w:tcPr>
          <w:p w14:paraId="26FCD9FE" w14:textId="77777777" w:rsidR="00B82970" w:rsidRDefault="00B82970">
            <w:pPr>
              <w:pStyle w:val="TableParagraph"/>
              <w:ind w:left="109"/>
            </w:pPr>
            <w:r>
              <w:t>1h innerhalb erweiterter</w:t>
            </w:r>
            <w:r>
              <w:rPr>
                <w:spacing w:val="17"/>
              </w:rPr>
              <w:t xml:space="preserve"> </w:t>
            </w:r>
            <w:r>
              <w:t>Geschäftszeiten gem. SLA</w:t>
            </w:r>
          </w:p>
        </w:tc>
      </w:tr>
      <w:tr w:rsidR="00B82970" w14:paraId="48B9E2F8" w14:textId="77777777" w:rsidTr="001D0D72">
        <w:trPr>
          <w:trHeight w:val="350"/>
          <w:jc w:val="center"/>
        </w:trPr>
        <w:tc>
          <w:tcPr>
            <w:tcW w:w="3027" w:type="dxa"/>
            <w:tcBorders>
              <w:top w:val="single" w:sz="4" w:space="0" w:color="auto"/>
              <w:left w:val="nil"/>
              <w:bottom w:val="nil"/>
              <w:right w:val="nil"/>
            </w:tcBorders>
          </w:tcPr>
          <w:p w14:paraId="38474CE5" w14:textId="77777777" w:rsidR="00B82970" w:rsidRDefault="00B82970">
            <w:pPr>
              <w:spacing w:before="2"/>
              <w:jc w:val="both"/>
              <w:rPr>
                <w:spacing w:val="-2"/>
              </w:rPr>
            </w:pPr>
            <w:r>
              <w:rPr>
                <w:sz w:val="18"/>
              </w:rPr>
              <w:t>Tabelle</w:t>
            </w:r>
            <w:r>
              <w:rPr>
                <w:spacing w:val="-2"/>
                <w:sz w:val="18"/>
              </w:rPr>
              <w:t xml:space="preserve"> </w:t>
            </w:r>
            <w:r>
              <w:rPr>
                <w:sz w:val="18"/>
              </w:rPr>
              <w:t>1:</w:t>
            </w:r>
            <w:r>
              <w:rPr>
                <w:spacing w:val="-1"/>
                <w:sz w:val="18"/>
              </w:rPr>
              <w:t xml:space="preserve"> </w:t>
            </w:r>
            <w:r>
              <w:rPr>
                <w:spacing w:val="-2"/>
                <w:sz w:val="18"/>
              </w:rPr>
              <w:t>Reaktionszeiten</w:t>
            </w:r>
          </w:p>
        </w:tc>
        <w:tc>
          <w:tcPr>
            <w:tcW w:w="2551" w:type="dxa"/>
            <w:tcBorders>
              <w:top w:val="single" w:sz="4" w:space="0" w:color="auto"/>
              <w:left w:val="nil"/>
              <w:bottom w:val="nil"/>
              <w:right w:val="nil"/>
            </w:tcBorders>
          </w:tcPr>
          <w:p w14:paraId="225DAC6F" w14:textId="77777777" w:rsidR="00B82970" w:rsidRDefault="00B82970">
            <w:pPr>
              <w:pStyle w:val="TableParagraph"/>
              <w:ind w:left="143"/>
              <w:rPr>
                <w:spacing w:val="-5"/>
              </w:rPr>
            </w:pPr>
          </w:p>
        </w:tc>
        <w:tc>
          <w:tcPr>
            <w:tcW w:w="3119" w:type="dxa"/>
            <w:tcBorders>
              <w:top w:val="single" w:sz="4" w:space="0" w:color="auto"/>
              <w:left w:val="nil"/>
              <w:bottom w:val="nil"/>
              <w:right w:val="nil"/>
            </w:tcBorders>
          </w:tcPr>
          <w:p w14:paraId="7EACDD7C" w14:textId="77777777" w:rsidR="00B82970" w:rsidRDefault="00B82970">
            <w:pPr>
              <w:pStyle w:val="TableParagraph"/>
              <w:ind w:left="109"/>
              <w:rPr>
                <w:spacing w:val="-5"/>
              </w:rPr>
            </w:pPr>
          </w:p>
        </w:tc>
      </w:tr>
    </w:tbl>
    <w:p w14:paraId="1E4526ED" w14:textId="77777777" w:rsidR="00FF16D3" w:rsidRDefault="00FF16D3"/>
    <w:tbl>
      <w:tblPr>
        <w:tblStyle w:val="TabularForm"/>
        <w:tblW w:w="5276" w:type="pct"/>
        <w:jc w:val="center"/>
        <w:tblInd w:w="0" w:type="dxa"/>
        <w:tblLayout w:type="fixed"/>
        <w:tblLook w:val="0620" w:firstRow="1" w:lastRow="0" w:firstColumn="0" w:lastColumn="0" w:noHBand="1" w:noVBand="1"/>
      </w:tblPr>
      <w:tblGrid>
        <w:gridCol w:w="794"/>
        <w:gridCol w:w="6863"/>
        <w:gridCol w:w="852"/>
        <w:gridCol w:w="6856"/>
      </w:tblGrid>
      <w:tr w:rsidR="004E5697" w:rsidRPr="00972A60" w14:paraId="1CB58C0B" w14:textId="77777777" w:rsidTr="004E5697">
        <w:trPr>
          <w:cnfStyle w:val="100000000000" w:firstRow="1" w:lastRow="0" w:firstColumn="0" w:lastColumn="0" w:oddVBand="0" w:evenVBand="0" w:oddHBand="0" w:evenHBand="0" w:firstRowFirstColumn="0" w:firstRowLastColumn="0" w:lastRowFirstColumn="0" w:lastRowLastColumn="0"/>
          <w:tblHeader/>
          <w:jc w:val="center"/>
        </w:trPr>
        <w:tc>
          <w:tcPr>
            <w:tcW w:w="258" w:type="pct"/>
          </w:tcPr>
          <w:sdt>
            <w:sdtPr>
              <w:alias w:val="Ref #"/>
              <w:tag w:val="referenceNumberColumn"/>
              <w:id w:val="-1863886446"/>
              <w:dataBinding w:prefixMappings="xmlns:ns0='http://schemas.contractarchitect.com/document-properties' " w:xpath="/ns0:docProperties[1]/ns0:tabularFormProperties[1]/ns0:referenceNumberColumn[1]" w:storeItemID="{EC6EC565-DD1E-41C6-832A-F62484C973A7}"/>
              <w:text/>
            </w:sdtPr>
            <w:sdtContent>
              <w:p w14:paraId="5DF31BFA" w14:textId="77777777" w:rsidR="008B5FA9" w:rsidRPr="00972A60" w:rsidRDefault="00170867">
                <w:proofErr w:type="spellStart"/>
                <w:r>
                  <w:t>Ref</w:t>
                </w:r>
                <w:proofErr w:type="spellEnd"/>
                <w:r>
                  <w:t xml:space="preserve"> #</w:t>
                </w:r>
              </w:p>
            </w:sdtContent>
          </w:sdt>
        </w:tc>
        <w:tc>
          <w:tcPr>
            <w:tcW w:w="2233" w:type="pct"/>
          </w:tcPr>
          <w:sdt>
            <w:sdtPr>
              <w:alias w:val="First Party Column"/>
              <w:tag w:val="customerColumn"/>
              <w:id w:val="2075933634"/>
              <w:dataBinding w:prefixMappings="xmlns:ns0='http://schemas.contractarchitect.com/document-properties' " w:xpath="/ns0:docProperties[1]/ns0:tabularFormProperties[1]/ns0:customerColumn[1]" w:storeItemID="{EC6EC565-DD1E-41C6-832A-F62484C973A7}"/>
              <w:text/>
            </w:sdtPr>
            <w:sdtContent>
              <w:p w14:paraId="52852368" w14:textId="77777777" w:rsidR="008B5FA9" w:rsidRPr="00972A60" w:rsidRDefault="00170867">
                <w:pPr>
                  <w:ind w:firstLine="136"/>
                </w:pPr>
                <w:r>
                  <w:t>Auftraggeber</w:t>
                </w:r>
              </w:p>
            </w:sdtContent>
          </w:sdt>
        </w:tc>
        <w:tc>
          <w:tcPr>
            <w:tcW w:w="277" w:type="pct"/>
          </w:tcPr>
          <w:sdt>
            <w:sdtPr>
              <w:alias w:val="Y/N"/>
              <w:tag w:val="complianceColumn"/>
              <w:id w:val="-798917609"/>
              <w:dataBinding w:prefixMappings="xmlns:ns0='http://schemas.contractarchitect.com/document-properties' " w:xpath="/ns0:docProperties[1]/ns0:tabularFormProperties[1]/ns0:complianceColumn[1]" w:storeItemID="{EC6EC565-DD1E-41C6-832A-F62484C973A7}"/>
              <w:text/>
            </w:sdtPr>
            <w:sdtContent>
              <w:p w14:paraId="58AC2199" w14:textId="77777777" w:rsidR="008B5FA9" w:rsidRPr="00972A60" w:rsidRDefault="00170867">
                <w:r>
                  <w:t>J/N</w:t>
                </w:r>
              </w:p>
            </w:sdtContent>
          </w:sdt>
        </w:tc>
        <w:tc>
          <w:tcPr>
            <w:tcW w:w="2231" w:type="pct"/>
          </w:tcPr>
          <w:sdt>
            <w:sdtPr>
              <w:alias w:val="Second Party Column"/>
              <w:tag w:val="providerColumn"/>
              <w:id w:val="-708728673"/>
              <w:dataBinding w:prefixMappings="xmlns:ns0='http://schemas.contractarchitect.com/document-properties' " w:xpath="/ns0:docProperties[1]/ns0:tabularFormProperties[1]/ns0:providerColumn[1]" w:storeItemID="{EC6EC565-DD1E-41C6-832A-F62484C973A7}"/>
              <w:text/>
            </w:sdtPr>
            <w:sdtContent>
              <w:p w14:paraId="5E91DC19" w14:textId="77777777" w:rsidR="008B5FA9" w:rsidRPr="00972A60" w:rsidRDefault="00170867">
                <w:pPr>
                  <w:ind w:firstLine="175"/>
                </w:pPr>
                <w:r>
                  <w:t>Auftragnehmer</w:t>
                </w:r>
              </w:p>
            </w:sdtContent>
          </w:sdt>
        </w:tc>
      </w:tr>
      <w:tr w:rsidR="004E5697" w14:paraId="61602799" w14:textId="77777777" w:rsidTr="004E5697">
        <w:trPr>
          <w:jc w:val="center"/>
        </w:trPr>
        <w:tc>
          <w:tcPr>
            <w:tcW w:w="258" w:type="pct"/>
            <w:shd w:val="clear" w:color="auto" w:fill="A6A6A6" w:themeFill="background1" w:themeFillShade="A6"/>
          </w:tcPr>
          <w:p w14:paraId="7BCA371E" w14:textId="77777777" w:rsidR="00FF16D3" w:rsidRDefault="00170867">
            <w:pPr>
              <w:keepNext/>
            </w:pPr>
            <w:r>
              <w:t>11</w:t>
            </w:r>
          </w:p>
        </w:tc>
        <w:tc>
          <w:tcPr>
            <w:tcW w:w="2233" w:type="pct"/>
            <w:shd w:val="clear" w:color="auto" w:fill="A6A6A6" w:themeFill="background1" w:themeFillShade="A6"/>
          </w:tcPr>
          <w:p w14:paraId="17B171C9" w14:textId="77777777" w:rsidR="00C51074" w:rsidRDefault="00C51074" w:rsidP="00C51074">
            <w:pPr>
              <w:pStyle w:val="berschrift2"/>
              <w:rPr>
                <w:b w:val="0"/>
                <w:bCs/>
              </w:rPr>
            </w:pPr>
            <w:bookmarkStart w:id="16" w:name="_Toc181614479"/>
            <w:r>
              <w:rPr>
                <w:b w:val="0"/>
                <w:bCs/>
              </w:rPr>
              <w:t>- e</w:t>
            </w:r>
            <w:r w:rsidRPr="002849D0">
              <w:rPr>
                <w:b w:val="0"/>
                <w:bCs/>
              </w:rPr>
              <w:t>ntfällt</w:t>
            </w:r>
            <w:r>
              <w:rPr>
                <w:b w:val="0"/>
                <w:bCs/>
              </w:rPr>
              <w:t xml:space="preserve"> -</w:t>
            </w:r>
            <w:bookmarkEnd w:id="16"/>
          </w:p>
        </w:tc>
        <w:tc>
          <w:tcPr>
            <w:tcW w:w="277" w:type="pct"/>
            <w:shd w:val="clear" w:color="auto" w:fill="A6A6A6" w:themeFill="background1" w:themeFillShade="A6"/>
          </w:tcPr>
          <w:p w14:paraId="0D66F77A" w14:textId="77777777" w:rsidR="008B5FA9" w:rsidRDefault="008B5FA9">
            <w:pPr>
              <w:keepNext/>
            </w:pPr>
          </w:p>
        </w:tc>
        <w:tc>
          <w:tcPr>
            <w:tcW w:w="2231" w:type="pct"/>
            <w:shd w:val="clear" w:color="auto" w:fill="A6A6A6" w:themeFill="background1" w:themeFillShade="A6"/>
          </w:tcPr>
          <w:p w14:paraId="4230B36D" w14:textId="77777777" w:rsidR="008B5FA9" w:rsidRPr="009C05D6" w:rsidRDefault="008B5FA9">
            <w:pPr>
              <w:keepNext/>
              <w:ind w:firstLine="175"/>
            </w:pPr>
          </w:p>
        </w:tc>
      </w:tr>
      <w:tr w:rsidR="004E5697" w14:paraId="1C70DB4B" w14:textId="77777777" w:rsidTr="004E5697">
        <w:trPr>
          <w:jc w:val="center"/>
        </w:trPr>
        <w:tc>
          <w:tcPr>
            <w:tcW w:w="258" w:type="pct"/>
            <w:shd w:val="clear" w:color="auto" w:fill="A6A6A6" w:themeFill="background1" w:themeFillShade="A6"/>
          </w:tcPr>
          <w:p w14:paraId="40DC11F7" w14:textId="77777777" w:rsidR="00FF16D3" w:rsidRDefault="00170867">
            <w:pPr>
              <w:keepNext/>
            </w:pPr>
            <w:r>
              <w:t>12</w:t>
            </w:r>
          </w:p>
        </w:tc>
        <w:tc>
          <w:tcPr>
            <w:tcW w:w="2233" w:type="pct"/>
            <w:shd w:val="clear" w:color="auto" w:fill="A6A6A6" w:themeFill="background1" w:themeFillShade="A6"/>
          </w:tcPr>
          <w:p w14:paraId="55AA1476" w14:textId="1C895550" w:rsidR="002C25E9" w:rsidRPr="000E5539" w:rsidRDefault="000A0BB6">
            <w:pPr>
              <w:pStyle w:val="berschrift2"/>
              <w:rPr>
                <w:b w:val="0"/>
                <w:bCs/>
              </w:rPr>
            </w:pPr>
            <w:bookmarkStart w:id="17" w:name="_Toc181614480"/>
            <w:r>
              <w:rPr>
                <w:b w:val="0"/>
                <w:bCs/>
              </w:rPr>
              <w:t xml:space="preserve">- </w:t>
            </w:r>
            <w:r w:rsidR="001F565D" w:rsidRPr="00C51074">
              <w:rPr>
                <w:b w:val="0"/>
                <w:bCs/>
              </w:rPr>
              <w:t>e</w:t>
            </w:r>
            <w:r w:rsidR="008175CF" w:rsidRPr="000E5539">
              <w:rPr>
                <w:b w:val="0"/>
                <w:bCs/>
              </w:rPr>
              <w:t>ntfällt</w:t>
            </w:r>
            <w:r w:rsidR="00C51074" w:rsidRPr="00C51074">
              <w:rPr>
                <w:b w:val="0"/>
                <w:bCs/>
              </w:rPr>
              <w:t xml:space="preserve"> -</w:t>
            </w:r>
            <w:bookmarkEnd w:id="17"/>
          </w:p>
        </w:tc>
        <w:tc>
          <w:tcPr>
            <w:tcW w:w="277" w:type="pct"/>
            <w:shd w:val="clear" w:color="auto" w:fill="A6A6A6" w:themeFill="background1" w:themeFillShade="A6"/>
          </w:tcPr>
          <w:p w14:paraId="78DFC3A3" w14:textId="77777777" w:rsidR="008B5FA9" w:rsidRDefault="008B5FA9">
            <w:pPr>
              <w:keepNext/>
            </w:pPr>
          </w:p>
        </w:tc>
        <w:tc>
          <w:tcPr>
            <w:tcW w:w="2231" w:type="pct"/>
            <w:shd w:val="clear" w:color="auto" w:fill="A6A6A6" w:themeFill="background1" w:themeFillShade="A6"/>
          </w:tcPr>
          <w:p w14:paraId="3B613D13" w14:textId="77777777" w:rsidR="008B5FA9" w:rsidRPr="009C05D6" w:rsidRDefault="008B5FA9">
            <w:pPr>
              <w:keepNext/>
              <w:ind w:firstLine="175"/>
            </w:pPr>
          </w:p>
        </w:tc>
      </w:tr>
      <w:tr w:rsidR="004E5697" w14:paraId="79F55A77" w14:textId="77777777" w:rsidTr="004E5697">
        <w:trPr>
          <w:jc w:val="center"/>
        </w:trPr>
        <w:tc>
          <w:tcPr>
            <w:tcW w:w="258" w:type="pct"/>
            <w:shd w:val="clear" w:color="auto" w:fill="A6A6A6" w:themeFill="background1" w:themeFillShade="A6"/>
          </w:tcPr>
          <w:p w14:paraId="30999A79" w14:textId="77777777" w:rsidR="00FF16D3" w:rsidRDefault="00170867">
            <w:pPr>
              <w:keepNext/>
            </w:pPr>
            <w:r>
              <w:t>14</w:t>
            </w:r>
          </w:p>
        </w:tc>
        <w:tc>
          <w:tcPr>
            <w:tcW w:w="2233" w:type="pct"/>
            <w:shd w:val="clear" w:color="auto" w:fill="A6A6A6" w:themeFill="background1" w:themeFillShade="A6"/>
          </w:tcPr>
          <w:p w14:paraId="0FC7DFB6" w14:textId="77777777" w:rsidR="002C25E9" w:rsidRDefault="006E0AAD">
            <w:pPr>
              <w:pStyle w:val="berschrift2"/>
            </w:pPr>
            <w:bookmarkStart w:id="18" w:name="_Toc149471577"/>
            <w:bookmarkStart w:id="19" w:name="_Toc149471677"/>
            <w:bookmarkStart w:id="20" w:name="_Toc181614481"/>
            <w:r>
              <w:t>Sicherheitsdokumentation</w:t>
            </w:r>
            <w:bookmarkEnd w:id="18"/>
            <w:bookmarkEnd w:id="19"/>
            <w:bookmarkEnd w:id="20"/>
          </w:p>
        </w:tc>
        <w:tc>
          <w:tcPr>
            <w:tcW w:w="277" w:type="pct"/>
            <w:shd w:val="clear" w:color="auto" w:fill="A6A6A6" w:themeFill="background1" w:themeFillShade="A6"/>
          </w:tcPr>
          <w:p w14:paraId="01DE1519" w14:textId="77777777" w:rsidR="008B5FA9" w:rsidRDefault="008B5FA9">
            <w:pPr>
              <w:keepNext/>
            </w:pPr>
          </w:p>
        </w:tc>
        <w:tc>
          <w:tcPr>
            <w:tcW w:w="2231" w:type="pct"/>
            <w:shd w:val="clear" w:color="auto" w:fill="A6A6A6" w:themeFill="background1" w:themeFillShade="A6"/>
          </w:tcPr>
          <w:p w14:paraId="3FDC1A9A" w14:textId="77777777" w:rsidR="008B5FA9" w:rsidRPr="009C05D6" w:rsidRDefault="008B5FA9">
            <w:pPr>
              <w:keepNext/>
              <w:ind w:firstLine="175"/>
            </w:pPr>
          </w:p>
        </w:tc>
      </w:tr>
      <w:tr w:rsidR="004E5697" w14:paraId="0099966C" w14:textId="77777777" w:rsidTr="004E5697">
        <w:trPr>
          <w:jc w:val="center"/>
        </w:trPr>
        <w:tc>
          <w:tcPr>
            <w:tcW w:w="258" w:type="pct"/>
          </w:tcPr>
          <w:p w14:paraId="549C73E0" w14:textId="36F866A0" w:rsidR="00FF16D3" w:rsidRDefault="000A0BB6">
            <w:r>
              <w:t>15</w:t>
            </w:r>
          </w:p>
        </w:tc>
        <w:tc>
          <w:tcPr>
            <w:tcW w:w="2233" w:type="pct"/>
          </w:tcPr>
          <w:p w14:paraId="111640E7" w14:textId="77777777" w:rsidR="00941759" w:rsidRDefault="00941759" w:rsidP="00941759">
            <w:pPr>
              <w:pStyle w:val="HeadingBody2"/>
            </w:pPr>
            <w:r>
              <w:t xml:space="preserve">Der Auftragnehmer dokumentiert die Sicherheitseigenschaften des IT- / OT-Produkts derart, dass die Anforderungen des Auftraggebers (z.B. auf Grund des Schutzbedarfs) verifiziert werden können. Die Dokumentation beinhaltet u.a. Angaben zu </w:t>
            </w:r>
          </w:p>
        </w:tc>
        <w:tc>
          <w:tcPr>
            <w:tcW w:w="277" w:type="pct"/>
          </w:tcPr>
          <w:p w14:paraId="1DC4A04F" w14:textId="77777777" w:rsidR="008B5FA9" w:rsidRDefault="008B5FA9"/>
        </w:tc>
        <w:tc>
          <w:tcPr>
            <w:tcW w:w="2231" w:type="pct"/>
          </w:tcPr>
          <w:p w14:paraId="1B46A7A1" w14:textId="77777777" w:rsidR="008B5FA9" w:rsidRPr="009C05D6" w:rsidRDefault="008B5FA9">
            <w:pPr>
              <w:ind w:firstLine="175"/>
            </w:pPr>
          </w:p>
        </w:tc>
      </w:tr>
      <w:tr w:rsidR="004E5697" w14:paraId="4BD64699" w14:textId="77777777" w:rsidTr="004E5697">
        <w:trPr>
          <w:jc w:val="center"/>
        </w:trPr>
        <w:tc>
          <w:tcPr>
            <w:tcW w:w="258" w:type="pct"/>
          </w:tcPr>
          <w:p w14:paraId="1F2C52ED" w14:textId="0BBCF604" w:rsidR="00FF16D3" w:rsidRDefault="000A0BB6">
            <w:r>
              <w:t>16</w:t>
            </w:r>
          </w:p>
        </w:tc>
        <w:tc>
          <w:tcPr>
            <w:tcW w:w="2233" w:type="pct"/>
          </w:tcPr>
          <w:p w14:paraId="02760F97" w14:textId="77777777" w:rsidR="00941759" w:rsidRDefault="00941759" w:rsidP="000E5539">
            <w:pPr>
              <w:pStyle w:val="ListBulleted2"/>
            </w:pPr>
            <w:r>
              <w:t xml:space="preserve">implementierten Mechanismen zum Schutz der verarbeiteten und gespeicherten Daten,  </w:t>
            </w:r>
          </w:p>
        </w:tc>
        <w:tc>
          <w:tcPr>
            <w:tcW w:w="277" w:type="pct"/>
          </w:tcPr>
          <w:p w14:paraId="0640C965" w14:textId="77777777" w:rsidR="008B5FA9" w:rsidRDefault="008B5FA9"/>
        </w:tc>
        <w:tc>
          <w:tcPr>
            <w:tcW w:w="2231" w:type="pct"/>
          </w:tcPr>
          <w:p w14:paraId="7E7AE5FE" w14:textId="77777777" w:rsidR="008B5FA9" w:rsidRPr="009C05D6" w:rsidRDefault="008B5FA9">
            <w:pPr>
              <w:ind w:firstLine="175"/>
            </w:pPr>
          </w:p>
        </w:tc>
      </w:tr>
      <w:tr w:rsidR="004E5697" w14:paraId="7CDC6498" w14:textId="77777777" w:rsidTr="004E5697">
        <w:trPr>
          <w:jc w:val="center"/>
        </w:trPr>
        <w:tc>
          <w:tcPr>
            <w:tcW w:w="258" w:type="pct"/>
          </w:tcPr>
          <w:p w14:paraId="765F4228" w14:textId="7E34FE01" w:rsidR="00FF16D3" w:rsidRDefault="000A0BB6">
            <w:r>
              <w:t>17</w:t>
            </w:r>
          </w:p>
        </w:tc>
        <w:tc>
          <w:tcPr>
            <w:tcW w:w="2233" w:type="pct"/>
          </w:tcPr>
          <w:p w14:paraId="3F79EBEC" w14:textId="77777777" w:rsidR="00941759" w:rsidRDefault="00941759" w:rsidP="000E5539">
            <w:pPr>
              <w:pStyle w:val="ListBulleted2"/>
            </w:pPr>
            <w:r>
              <w:t>Archivierungskonzepten,</w:t>
            </w:r>
          </w:p>
        </w:tc>
        <w:tc>
          <w:tcPr>
            <w:tcW w:w="277" w:type="pct"/>
          </w:tcPr>
          <w:p w14:paraId="435C8C15" w14:textId="77777777" w:rsidR="008B5FA9" w:rsidRDefault="008B5FA9"/>
        </w:tc>
        <w:tc>
          <w:tcPr>
            <w:tcW w:w="2231" w:type="pct"/>
          </w:tcPr>
          <w:p w14:paraId="5076E92E" w14:textId="77777777" w:rsidR="008B5FA9" w:rsidRPr="009C05D6" w:rsidRDefault="008B5FA9">
            <w:pPr>
              <w:ind w:firstLine="175"/>
            </w:pPr>
          </w:p>
        </w:tc>
      </w:tr>
      <w:tr w:rsidR="004E5697" w14:paraId="3AED533B" w14:textId="77777777" w:rsidTr="004E5697">
        <w:trPr>
          <w:jc w:val="center"/>
        </w:trPr>
        <w:tc>
          <w:tcPr>
            <w:tcW w:w="258" w:type="pct"/>
          </w:tcPr>
          <w:p w14:paraId="2E0C2816" w14:textId="625E85DF" w:rsidR="00FF16D3" w:rsidRDefault="000A0BB6">
            <w:r>
              <w:lastRenderedPageBreak/>
              <w:t>18</w:t>
            </w:r>
          </w:p>
        </w:tc>
        <w:tc>
          <w:tcPr>
            <w:tcW w:w="2233" w:type="pct"/>
          </w:tcPr>
          <w:p w14:paraId="236A9A0D" w14:textId="387427FD" w:rsidR="00941759" w:rsidRDefault="00941759" w:rsidP="007177A1">
            <w:pPr>
              <w:pStyle w:val="ListBulleted2"/>
              <w:spacing w:line="276" w:lineRule="auto"/>
            </w:pPr>
            <w:r>
              <w:t xml:space="preserve">verwendeten Komponenten (im Sinne der kleinsten tauschbaren Einheit, auch Netzwerkkomponenten und Komponenten Dritter), </w:t>
            </w:r>
            <w:r w:rsidR="007177A1">
              <w:t xml:space="preserve">inklusive eindeutiger Seriennummern bzw. </w:t>
            </w:r>
            <w:proofErr w:type="spellStart"/>
            <w:r w:rsidR="007177A1">
              <w:t>Indentifikationsmerkmalen</w:t>
            </w:r>
            <w:proofErr w:type="spellEnd"/>
            <w:r w:rsidR="007177A1">
              <w:t xml:space="preserve">, </w:t>
            </w:r>
          </w:p>
        </w:tc>
        <w:tc>
          <w:tcPr>
            <w:tcW w:w="277" w:type="pct"/>
          </w:tcPr>
          <w:p w14:paraId="4BA4B831" w14:textId="77777777" w:rsidR="008B5FA9" w:rsidRDefault="008B5FA9"/>
        </w:tc>
        <w:tc>
          <w:tcPr>
            <w:tcW w:w="2231" w:type="pct"/>
          </w:tcPr>
          <w:p w14:paraId="093B16FB" w14:textId="77777777" w:rsidR="008B5FA9" w:rsidRPr="009C05D6" w:rsidRDefault="008B5FA9">
            <w:pPr>
              <w:ind w:firstLine="175"/>
            </w:pPr>
          </w:p>
        </w:tc>
      </w:tr>
      <w:tr w:rsidR="004E5697" w14:paraId="510DD4C1" w14:textId="77777777" w:rsidTr="004E5697">
        <w:trPr>
          <w:jc w:val="center"/>
        </w:trPr>
        <w:tc>
          <w:tcPr>
            <w:tcW w:w="258" w:type="pct"/>
          </w:tcPr>
          <w:p w14:paraId="3D9ED32E" w14:textId="72DAB0C3" w:rsidR="00FF16D3" w:rsidRDefault="000A0BB6">
            <w:r>
              <w:t>19</w:t>
            </w:r>
          </w:p>
        </w:tc>
        <w:tc>
          <w:tcPr>
            <w:tcW w:w="2233" w:type="pct"/>
          </w:tcPr>
          <w:p w14:paraId="11184FE6" w14:textId="60B85AE1" w:rsidR="00941759" w:rsidRDefault="00941759" w:rsidP="000E5539">
            <w:pPr>
              <w:pStyle w:val="ListBulleted2"/>
            </w:pPr>
            <w:r>
              <w:t>Datenflüssen und deren Schutzmechanismen,</w:t>
            </w:r>
          </w:p>
        </w:tc>
        <w:tc>
          <w:tcPr>
            <w:tcW w:w="277" w:type="pct"/>
          </w:tcPr>
          <w:p w14:paraId="6CBDE944" w14:textId="77777777" w:rsidR="008B5FA9" w:rsidRDefault="008B5FA9"/>
        </w:tc>
        <w:tc>
          <w:tcPr>
            <w:tcW w:w="2231" w:type="pct"/>
          </w:tcPr>
          <w:p w14:paraId="4CAAD72E" w14:textId="77777777" w:rsidR="008B5FA9" w:rsidRPr="009C05D6" w:rsidRDefault="008B5FA9">
            <w:pPr>
              <w:ind w:firstLine="175"/>
            </w:pPr>
          </w:p>
        </w:tc>
      </w:tr>
      <w:tr w:rsidR="004E5697" w14:paraId="24372E88" w14:textId="77777777" w:rsidTr="004E5697">
        <w:trPr>
          <w:jc w:val="center"/>
        </w:trPr>
        <w:tc>
          <w:tcPr>
            <w:tcW w:w="258" w:type="pct"/>
          </w:tcPr>
          <w:p w14:paraId="1AA7D02D" w14:textId="5994EA12" w:rsidR="00FF16D3" w:rsidRDefault="000A0BB6">
            <w:r>
              <w:t>20</w:t>
            </w:r>
          </w:p>
        </w:tc>
        <w:tc>
          <w:tcPr>
            <w:tcW w:w="2233" w:type="pct"/>
          </w:tcPr>
          <w:p w14:paraId="32E9FC94" w14:textId="77777777" w:rsidR="00941759" w:rsidRDefault="00941759" w:rsidP="000E5539">
            <w:pPr>
              <w:pStyle w:val="ListBulleted2"/>
            </w:pPr>
            <w:r>
              <w:t>Netzplänen und Schnittstellen</w:t>
            </w:r>
          </w:p>
        </w:tc>
        <w:tc>
          <w:tcPr>
            <w:tcW w:w="277" w:type="pct"/>
          </w:tcPr>
          <w:p w14:paraId="558B9660" w14:textId="77777777" w:rsidR="008B5FA9" w:rsidRDefault="008B5FA9"/>
        </w:tc>
        <w:tc>
          <w:tcPr>
            <w:tcW w:w="2231" w:type="pct"/>
          </w:tcPr>
          <w:p w14:paraId="6714CE31" w14:textId="77777777" w:rsidR="008B5FA9" w:rsidRPr="009C05D6" w:rsidRDefault="008B5FA9">
            <w:pPr>
              <w:ind w:firstLine="175"/>
            </w:pPr>
          </w:p>
        </w:tc>
      </w:tr>
      <w:tr w:rsidR="004E5697" w14:paraId="6AB41C46" w14:textId="77777777" w:rsidTr="004E5697">
        <w:trPr>
          <w:jc w:val="center"/>
        </w:trPr>
        <w:tc>
          <w:tcPr>
            <w:tcW w:w="258" w:type="pct"/>
          </w:tcPr>
          <w:p w14:paraId="7400CD21" w14:textId="355AAD8B" w:rsidR="00FF16D3" w:rsidRDefault="000A0BB6">
            <w:r>
              <w:t>21</w:t>
            </w:r>
          </w:p>
        </w:tc>
        <w:tc>
          <w:tcPr>
            <w:tcW w:w="2233" w:type="pct"/>
          </w:tcPr>
          <w:p w14:paraId="5DCA4DE4" w14:textId="77777777" w:rsidR="00941759" w:rsidRDefault="00941759" w:rsidP="000E5539">
            <w:pPr>
              <w:pStyle w:val="ListBulleted2"/>
            </w:pPr>
            <w:r>
              <w:t xml:space="preserve">Informationen zu Zugriffsmöglichkeiten (auch drahtlos, </w:t>
            </w:r>
            <w:proofErr w:type="spellStart"/>
            <w:r>
              <w:t>u.A.</w:t>
            </w:r>
            <w:proofErr w:type="spellEnd"/>
            <w:r>
              <w:t xml:space="preserve"> offene Ports) und deren Schutzmaßnahmen.  </w:t>
            </w:r>
          </w:p>
        </w:tc>
        <w:tc>
          <w:tcPr>
            <w:tcW w:w="277" w:type="pct"/>
          </w:tcPr>
          <w:p w14:paraId="351B1B0A" w14:textId="77777777" w:rsidR="008B5FA9" w:rsidRDefault="008B5FA9"/>
        </w:tc>
        <w:tc>
          <w:tcPr>
            <w:tcW w:w="2231" w:type="pct"/>
          </w:tcPr>
          <w:p w14:paraId="6BE92818" w14:textId="77777777" w:rsidR="008B5FA9" w:rsidRPr="009C05D6" w:rsidRDefault="008B5FA9">
            <w:pPr>
              <w:ind w:firstLine="175"/>
            </w:pPr>
          </w:p>
        </w:tc>
      </w:tr>
      <w:tr w:rsidR="004E5697" w14:paraId="389062CF" w14:textId="77777777" w:rsidTr="004E5697">
        <w:trPr>
          <w:jc w:val="center"/>
        </w:trPr>
        <w:tc>
          <w:tcPr>
            <w:tcW w:w="258" w:type="pct"/>
          </w:tcPr>
          <w:p w14:paraId="1AAD9780" w14:textId="09DF38BA" w:rsidR="00FF16D3" w:rsidRDefault="000A0BB6">
            <w:r>
              <w:t>22</w:t>
            </w:r>
          </w:p>
        </w:tc>
        <w:tc>
          <w:tcPr>
            <w:tcW w:w="2233" w:type="pct"/>
          </w:tcPr>
          <w:p w14:paraId="1099DCD3" w14:textId="77777777" w:rsidR="00941759" w:rsidRDefault="00941759" w:rsidP="00941759">
            <w:pPr>
              <w:pStyle w:val="HeadingBody2"/>
            </w:pPr>
            <w:r>
              <w:t xml:space="preserve">Bei Änderungen am Produkt hält der Auftragnehmer die Dokumentation auf dem aktuellen Stand. </w:t>
            </w:r>
          </w:p>
        </w:tc>
        <w:tc>
          <w:tcPr>
            <w:tcW w:w="277" w:type="pct"/>
          </w:tcPr>
          <w:p w14:paraId="79B93D87" w14:textId="77777777" w:rsidR="008B5FA9" w:rsidRDefault="008B5FA9"/>
        </w:tc>
        <w:tc>
          <w:tcPr>
            <w:tcW w:w="2231" w:type="pct"/>
          </w:tcPr>
          <w:p w14:paraId="527A4AB2" w14:textId="77777777" w:rsidR="008B5FA9" w:rsidRPr="009C05D6" w:rsidRDefault="008B5FA9">
            <w:pPr>
              <w:ind w:firstLine="175"/>
            </w:pPr>
          </w:p>
        </w:tc>
      </w:tr>
      <w:tr w:rsidR="004E5697" w14:paraId="121D939E" w14:textId="77777777" w:rsidTr="004E5697">
        <w:trPr>
          <w:jc w:val="center"/>
        </w:trPr>
        <w:tc>
          <w:tcPr>
            <w:tcW w:w="258" w:type="pct"/>
          </w:tcPr>
          <w:p w14:paraId="162B785E" w14:textId="47B7BC88" w:rsidR="00FF16D3" w:rsidRDefault="000A0BB6">
            <w:r>
              <w:t>23</w:t>
            </w:r>
          </w:p>
        </w:tc>
        <w:tc>
          <w:tcPr>
            <w:tcW w:w="2233" w:type="pct"/>
          </w:tcPr>
          <w:p w14:paraId="1CB56779" w14:textId="77777777" w:rsidR="00941759" w:rsidRDefault="00941759" w:rsidP="00941759">
            <w:pPr>
              <w:pStyle w:val="HeadingBody2"/>
            </w:pPr>
            <w:r>
              <w:t xml:space="preserve">Für OT-Produkte erstellt der Auftragnehmer eine Risikoanalyse gem. IEC62443 und hält diese über die Vertragslaufzeit bzw. bis zum Ende der Gewährleistungsfrist aktuell (soweit nicht vertraglich abweichend vereinbart; es gilt das weiter in der Zukunft liegende Datum). Ergeben sich hieraus Maßnahmen am Produkt, stimmen sich Auftraggeber und Auftragnehmer über Umsetzungsrahmen und Kosten ab. </w:t>
            </w:r>
          </w:p>
        </w:tc>
        <w:tc>
          <w:tcPr>
            <w:tcW w:w="277" w:type="pct"/>
          </w:tcPr>
          <w:p w14:paraId="764F3EB5" w14:textId="77777777" w:rsidR="008B5FA9" w:rsidRDefault="008B5FA9"/>
        </w:tc>
        <w:tc>
          <w:tcPr>
            <w:tcW w:w="2231" w:type="pct"/>
          </w:tcPr>
          <w:p w14:paraId="592596F8" w14:textId="77777777" w:rsidR="008B5FA9" w:rsidRPr="009C05D6" w:rsidRDefault="008B5FA9">
            <w:pPr>
              <w:ind w:firstLine="175"/>
            </w:pPr>
          </w:p>
        </w:tc>
      </w:tr>
      <w:tr w:rsidR="004E5697" w14:paraId="0BD07131" w14:textId="77777777" w:rsidTr="004E5697">
        <w:trPr>
          <w:jc w:val="center"/>
        </w:trPr>
        <w:tc>
          <w:tcPr>
            <w:tcW w:w="258" w:type="pct"/>
          </w:tcPr>
          <w:p w14:paraId="13B4E0FA" w14:textId="4F8ADBD9" w:rsidR="00FF16D3" w:rsidRDefault="000A0BB6">
            <w:r>
              <w:t>24</w:t>
            </w:r>
          </w:p>
        </w:tc>
        <w:tc>
          <w:tcPr>
            <w:tcW w:w="2233" w:type="pct"/>
          </w:tcPr>
          <w:p w14:paraId="1D27A2BA" w14:textId="77777777" w:rsidR="002C25E9" w:rsidRDefault="00941759" w:rsidP="00941759">
            <w:pPr>
              <w:pStyle w:val="HeadingBody2"/>
            </w:pPr>
            <w:r>
              <w:t>Auf Aufforderung lässt der Auftragnehmer die Risikoanalyse durch einen unabhängigen Dritten verifizieren. Die Kosten hierfür trägt der Auftraggeber.</w:t>
            </w:r>
          </w:p>
        </w:tc>
        <w:tc>
          <w:tcPr>
            <w:tcW w:w="277" w:type="pct"/>
          </w:tcPr>
          <w:p w14:paraId="149A6D20" w14:textId="77777777" w:rsidR="008B5FA9" w:rsidRDefault="008B5FA9"/>
        </w:tc>
        <w:tc>
          <w:tcPr>
            <w:tcW w:w="2231" w:type="pct"/>
          </w:tcPr>
          <w:p w14:paraId="035916E8" w14:textId="77777777" w:rsidR="008B5FA9" w:rsidRPr="009C05D6" w:rsidRDefault="008B5FA9">
            <w:pPr>
              <w:ind w:firstLine="175"/>
            </w:pPr>
          </w:p>
        </w:tc>
      </w:tr>
      <w:tr w:rsidR="004E5697" w14:paraId="6F518050" w14:textId="77777777" w:rsidTr="004E5697">
        <w:trPr>
          <w:jc w:val="center"/>
        </w:trPr>
        <w:tc>
          <w:tcPr>
            <w:tcW w:w="258" w:type="pct"/>
            <w:shd w:val="clear" w:color="auto" w:fill="A6A6A6" w:themeFill="background1" w:themeFillShade="A6"/>
          </w:tcPr>
          <w:p w14:paraId="56930D09" w14:textId="122C7F30" w:rsidR="00FF16D3" w:rsidRDefault="000A0BB6">
            <w:pPr>
              <w:keepNext/>
            </w:pPr>
            <w:r>
              <w:lastRenderedPageBreak/>
              <w:t>25</w:t>
            </w:r>
          </w:p>
        </w:tc>
        <w:tc>
          <w:tcPr>
            <w:tcW w:w="2233" w:type="pct"/>
            <w:shd w:val="clear" w:color="auto" w:fill="A6A6A6" w:themeFill="background1" w:themeFillShade="A6"/>
          </w:tcPr>
          <w:p w14:paraId="626800DD" w14:textId="77777777" w:rsidR="002C25E9" w:rsidRDefault="006E0AAD">
            <w:pPr>
              <w:pStyle w:val="berschrift2"/>
            </w:pPr>
            <w:bookmarkStart w:id="21" w:name="_Toc149471578"/>
            <w:bookmarkStart w:id="22" w:name="_Toc149471678"/>
            <w:bookmarkStart w:id="23" w:name="_Toc181614482"/>
            <w:r>
              <w:t>Untersagung unerwünschter Funktionen</w:t>
            </w:r>
            <w:bookmarkEnd w:id="21"/>
            <w:bookmarkEnd w:id="22"/>
            <w:bookmarkEnd w:id="23"/>
          </w:p>
        </w:tc>
        <w:tc>
          <w:tcPr>
            <w:tcW w:w="277" w:type="pct"/>
            <w:shd w:val="clear" w:color="auto" w:fill="A6A6A6" w:themeFill="background1" w:themeFillShade="A6"/>
          </w:tcPr>
          <w:p w14:paraId="4AF5FC05" w14:textId="77777777" w:rsidR="008B5FA9" w:rsidRDefault="008B5FA9">
            <w:pPr>
              <w:keepNext/>
            </w:pPr>
          </w:p>
        </w:tc>
        <w:tc>
          <w:tcPr>
            <w:tcW w:w="2231" w:type="pct"/>
            <w:shd w:val="clear" w:color="auto" w:fill="A6A6A6" w:themeFill="background1" w:themeFillShade="A6"/>
          </w:tcPr>
          <w:p w14:paraId="59D22E92" w14:textId="77777777" w:rsidR="008B5FA9" w:rsidRPr="009C05D6" w:rsidRDefault="008B5FA9">
            <w:pPr>
              <w:keepNext/>
              <w:ind w:firstLine="175"/>
            </w:pPr>
          </w:p>
        </w:tc>
      </w:tr>
      <w:tr w:rsidR="004E5697" w14:paraId="56DE8808" w14:textId="77777777" w:rsidTr="004E5697">
        <w:trPr>
          <w:jc w:val="center"/>
        </w:trPr>
        <w:tc>
          <w:tcPr>
            <w:tcW w:w="258" w:type="pct"/>
          </w:tcPr>
          <w:p w14:paraId="24B45EC5" w14:textId="7EF1B174" w:rsidR="00FF16D3" w:rsidRDefault="00AE049E">
            <w:r>
              <w:t>26</w:t>
            </w:r>
          </w:p>
        </w:tc>
        <w:tc>
          <w:tcPr>
            <w:tcW w:w="2233" w:type="pct"/>
          </w:tcPr>
          <w:p w14:paraId="36A48003" w14:textId="77777777" w:rsidR="002C25E9" w:rsidRDefault="006E0AAD">
            <w:pPr>
              <w:pStyle w:val="HeadingBody2"/>
            </w:pPr>
            <w:r>
              <w:t xml:space="preserve">Der Auftragnehmer </w:t>
            </w:r>
            <w:r w:rsidR="001F565D">
              <w:t>gewährleistet</w:t>
            </w:r>
            <w:r>
              <w:t>, dass die von ihm gelieferten oder für den Auftraggeber betriebenen IT- / OT-Produkte keine unerwünschten Funktionen aufweisen, die die Integrität, Vertraulichkeit und Verfügbarkeit von Software, Hardware oder Daten gefährden und den Vertraulichkeits- oder Sicherheitsinteressen des Auftraggebers zuwiderlaufen, z.B. Backdoors oder Funktionalitäten zur Manipulation von Daten oder Ablauflogik.</w:t>
            </w:r>
          </w:p>
        </w:tc>
        <w:tc>
          <w:tcPr>
            <w:tcW w:w="277" w:type="pct"/>
          </w:tcPr>
          <w:p w14:paraId="5FCFC1C3" w14:textId="77777777" w:rsidR="008B5FA9" w:rsidRDefault="008B5FA9"/>
        </w:tc>
        <w:tc>
          <w:tcPr>
            <w:tcW w:w="2231" w:type="pct"/>
          </w:tcPr>
          <w:p w14:paraId="40494B67" w14:textId="77777777" w:rsidR="008B5FA9" w:rsidRPr="009C05D6" w:rsidRDefault="008B5FA9">
            <w:pPr>
              <w:ind w:firstLine="175"/>
            </w:pPr>
          </w:p>
        </w:tc>
      </w:tr>
      <w:tr w:rsidR="004E5697" w14:paraId="3B1CA942" w14:textId="77777777" w:rsidTr="004E5697">
        <w:trPr>
          <w:jc w:val="center"/>
        </w:trPr>
        <w:tc>
          <w:tcPr>
            <w:tcW w:w="258" w:type="pct"/>
            <w:shd w:val="clear" w:color="auto" w:fill="A6A6A6" w:themeFill="background1" w:themeFillShade="A6"/>
          </w:tcPr>
          <w:p w14:paraId="32157E0A" w14:textId="1A9D5DC2" w:rsidR="00FF16D3" w:rsidRDefault="00AE049E">
            <w:pPr>
              <w:keepNext/>
            </w:pPr>
            <w:r>
              <w:t>27</w:t>
            </w:r>
          </w:p>
        </w:tc>
        <w:tc>
          <w:tcPr>
            <w:tcW w:w="2233" w:type="pct"/>
            <w:shd w:val="clear" w:color="auto" w:fill="A6A6A6" w:themeFill="background1" w:themeFillShade="A6"/>
          </w:tcPr>
          <w:p w14:paraId="7D910505" w14:textId="77777777" w:rsidR="00C51074" w:rsidRDefault="00C51074" w:rsidP="00C51074">
            <w:pPr>
              <w:pStyle w:val="berschrift2"/>
              <w:rPr>
                <w:b w:val="0"/>
                <w:bCs/>
              </w:rPr>
            </w:pPr>
            <w:bookmarkStart w:id="24" w:name="_Toc181614483"/>
            <w:r>
              <w:rPr>
                <w:b w:val="0"/>
                <w:bCs/>
              </w:rPr>
              <w:t>- e</w:t>
            </w:r>
            <w:r w:rsidRPr="002849D0">
              <w:rPr>
                <w:b w:val="0"/>
                <w:bCs/>
              </w:rPr>
              <w:t>ntfällt</w:t>
            </w:r>
            <w:r>
              <w:rPr>
                <w:b w:val="0"/>
                <w:bCs/>
              </w:rPr>
              <w:t xml:space="preserve"> -</w:t>
            </w:r>
            <w:bookmarkEnd w:id="24"/>
          </w:p>
        </w:tc>
        <w:tc>
          <w:tcPr>
            <w:tcW w:w="277" w:type="pct"/>
            <w:shd w:val="clear" w:color="auto" w:fill="A6A6A6" w:themeFill="background1" w:themeFillShade="A6"/>
          </w:tcPr>
          <w:p w14:paraId="3F7A8448" w14:textId="77777777" w:rsidR="008B5FA9" w:rsidRDefault="008B5FA9">
            <w:pPr>
              <w:keepNext/>
            </w:pPr>
          </w:p>
        </w:tc>
        <w:tc>
          <w:tcPr>
            <w:tcW w:w="2231" w:type="pct"/>
            <w:shd w:val="clear" w:color="auto" w:fill="A6A6A6" w:themeFill="background1" w:themeFillShade="A6"/>
          </w:tcPr>
          <w:p w14:paraId="5A31948C" w14:textId="77777777" w:rsidR="008B5FA9" w:rsidRPr="009C05D6" w:rsidRDefault="008B5FA9">
            <w:pPr>
              <w:keepNext/>
              <w:ind w:firstLine="175"/>
            </w:pPr>
          </w:p>
        </w:tc>
      </w:tr>
      <w:tr w:rsidR="004E5697" w14:paraId="53ED68FD" w14:textId="77777777" w:rsidTr="004E5697">
        <w:trPr>
          <w:jc w:val="center"/>
        </w:trPr>
        <w:tc>
          <w:tcPr>
            <w:tcW w:w="258" w:type="pct"/>
            <w:shd w:val="clear" w:color="auto" w:fill="A6A6A6" w:themeFill="background1" w:themeFillShade="A6"/>
          </w:tcPr>
          <w:p w14:paraId="5596201E" w14:textId="1B1A3AB3" w:rsidR="00FF16D3" w:rsidRDefault="00AE049E">
            <w:pPr>
              <w:keepNext/>
            </w:pPr>
            <w:r>
              <w:t>28</w:t>
            </w:r>
          </w:p>
        </w:tc>
        <w:tc>
          <w:tcPr>
            <w:tcW w:w="2233" w:type="pct"/>
            <w:shd w:val="clear" w:color="auto" w:fill="A6A6A6" w:themeFill="background1" w:themeFillShade="A6"/>
          </w:tcPr>
          <w:p w14:paraId="7B5B0240" w14:textId="77777777" w:rsidR="002C25E9" w:rsidRDefault="006E0AAD">
            <w:pPr>
              <w:pStyle w:val="berschrift2"/>
            </w:pPr>
            <w:bookmarkStart w:id="25" w:name="_Toc149471580"/>
            <w:bookmarkStart w:id="26" w:name="_Toc149471680"/>
            <w:bookmarkStart w:id="27" w:name="_Toc181614484"/>
            <w:r>
              <w:t>Anbindung</w:t>
            </w:r>
            <w:bookmarkEnd w:id="25"/>
            <w:bookmarkEnd w:id="26"/>
            <w:bookmarkEnd w:id="27"/>
          </w:p>
        </w:tc>
        <w:tc>
          <w:tcPr>
            <w:tcW w:w="277" w:type="pct"/>
            <w:shd w:val="clear" w:color="auto" w:fill="A6A6A6" w:themeFill="background1" w:themeFillShade="A6"/>
          </w:tcPr>
          <w:p w14:paraId="6D724BE8" w14:textId="77777777" w:rsidR="008B5FA9" w:rsidRDefault="008B5FA9">
            <w:pPr>
              <w:keepNext/>
            </w:pPr>
          </w:p>
        </w:tc>
        <w:tc>
          <w:tcPr>
            <w:tcW w:w="2231" w:type="pct"/>
            <w:shd w:val="clear" w:color="auto" w:fill="A6A6A6" w:themeFill="background1" w:themeFillShade="A6"/>
          </w:tcPr>
          <w:p w14:paraId="54D6EA75" w14:textId="77777777" w:rsidR="008B5FA9" w:rsidRPr="009C05D6" w:rsidRDefault="008B5FA9">
            <w:pPr>
              <w:keepNext/>
              <w:ind w:firstLine="175"/>
            </w:pPr>
          </w:p>
        </w:tc>
      </w:tr>
      <w:tr w:rsidR="004E5697" w14:paraId="7A66AEAB" w14:textId="77777777" w:rsidTr="004E5697">
        <w:trPr>
          <w:jc w:val="center"/>
        </w:trPr>
        <w:tc>
          <w:tcPr>
            <w:tcW w:w="258" w:type="pct"/>
          </w:tcPr>
          <w:p w14:paraId="55E18D9F" w14:textId="2E85D682" w:rsidR="00FF16D3" w:rsidRDefault="00AE049E">
            <w:r>
              <w:t>29</w:t>
            </w:r>
          </w:p>
        </w:tc>
        <w:tc>
          <w:tcPr>
            <w:tcW w:w="2233" w:type="pct"/>
          </w:tcPr>
          <w:p w14:paraId="4902F330" w14:textId="77777777" w:rsidR="002C25E9" w:rsidRDefault="006E0AAD">
            <w:pPr>
              <w:pStyle w:val="HeadingBody2"/>
            </w:pPr>
            <w:r w:rsidRPr="000E5539">
              <w:t>Betreibt der Auftragnehmer IT- / OT-Produkte für den Auftr</w:t>
            </w:r>
            <w:r w:rsidRPr="733A750D">
              <w:rPr>
                <w:rFonts w:eastAsiaTheme="minorEastAsia"/>
              </w:rPr>
              <w:t>aggeber</w:t>
            </w:r>
            <w:r w:rsidR="001F565D" w:rsidRPr="733A750D">
              <w:rPr>
                <w:rFonts w:eastAsiaTheme="minorEastAsia"/>
              </w:rPr>
              <w:t xml:space="preserve"> bzw. stellt ‚as a Service‘-Produkte zur Verfügung</w:t>
            </w:r>
            <w:r w:rsidRPr="733A750D">
              <w:rPr>
                <w:rFonts w:eastAsiaTheme="minorEastAsia"/>
              </w:rPr>
              <w:t>, gewährleistet</w:t>
            </w:r>
            <w:r w:rsidRPr="000E5539">
              <w:t xml:space="preserve"> er die ausreichend performante, redundante und gesicherte Anbindung seines Rechenzentrums / Netzes an das Rechenzentrum / Netz der DB AG und deren verbundenen Unternehmen. Bei einer Netzkop</w:t>
            </w:r>
            <w:r w:rsidRPr="733A750D">
              <w:rPr>
                <w:rFonts w:eastAsiaTheme="minorEastAsia"/>
              </w:rPr>
              <w:t xml:space="preserve">plung </w:t>
            </w:r>
            <w:r w:rsidR="001F565D" w:rsidRPr="733A750D">
              <w:rPr>
                <w:rFonts w:eastAsiaTheme="minorEastAsia"/>
              </w:rPr>
              <w:t xml:space="preserve">bzw. Schnittstelle zu den Services des Auftragnehmers </w:t>
            </w:r>
            <w:r w:rsidRPr="733A750D">
              <w:rPr>
                <w:rFonts w:eastAsiaTheme="minorEastAsia"/>
              </w:rPr>
              <w:t>is</w:t>
            </w:r>
            <w:r w:rsidRPr="000E5539">
              <w:t xml:space="preserve">t die Brand- breite (Min/Max) in einem OLA / SLA mit dem Auftraggeber abzustimmen und der technische Übergabepunkt zu benennen. Sofern die Anbindung über das Internet erfolgt, muss die Bandbreite der Internetanbindung </w:t>
            </w:r>
            <w:r>
              <w:t>ausreichend bemessen sein.</w:t>
            </w:r>
          </w:p>
        </w:tc>
        <w:tc>
          <w:tcPr>
            <w:tcW w:w="277" w:type="pct"/>
          </w:tcPr>
          <w:p w14:paraId="11385DE5" w14:textId="77777777" w:rsidR="008B5FA9" w:rsidRDefault="008B5FA9"/>
        </w:tc>
        <w:tc>
          <w:tcPr>
            <w:tcW w:w="2231" w:type="pct"/>
          </w:tcPr>
          <w:p w14:paraId="3A76CB6C" w14:textId="77777777" w:rsidR="008B5FA9" w:rsidRPr="009C05D6" w:rsidRDefault="008B5FA9">
            <w:pPr>
              <w:ind w:firstLine="175"/>
            </w:pPr>
          </w:p>
        </w:tc>
      </w:tr>
      <w:tr w:rsidR="004E5697" w14:paraId="1D429955" w14:textId="77777777" w:rsidTr="004E5697">
        <w:trPr>
          <w:jc w:val="center"/>
        </w:trPr>
        <w:tc>
          <w:tcPr>
            <w:tcW w:w="258" w:type="pct"/>
          </w:tcPr>
          <w:p w14:paraId="5047DE6A" w14:textId="30AF0E5C" w:rsidR="00FF16D3" w:rsidRDefault="00AE049E">
            <w:r>
              <w:t>30</w:t>
            </w:r>
          </w:p>
        </w:tc>
        <w:tc>
          <w:tcPr>
            <w:tcW w:w="2233" w:type="pct"/>
          </w:tcPr>
          <w:p w14:paraId="702C71EE" w14:textId="77777777" w:rsidR="002C25E9" w:rsidRDefault="006E0AAD">
            <w:pPr>
              <w:pStyle w:val="HeadingBody2"/>
            </w:pPr>
            <w:r>
              <w:t>Erfolgt eine Netzanbindung primär über Luftschnittstelle (z.B. Mobil-, Richtfunk) ist der Auftragnehmer verpflichtet, sich mit dem Auftraggeber vor Inbetriebnahme abzustimmen, inwieweit der Dienst im Falle eines Verlustes der Verfügbarkeit über alternative Anbindungen (z.B. kabelgebunden oder über alternative Dienstleister) abgerufen werden kann, um die Geschäftsprozesse des Auftraggebers unter Beachtung der Anforderungen an die Informationssicherheit aufrecht zu erhalten.</w:t>
            </w:r>
          </w:p>
        </w:tc>
        <w:tc>
          <w:tcPr>
            <w:tcW w:w="277" w:type="pct"/>
          </w:tcPr>
          <w:p w14:paraId="741BA71A" w14:textId="77777777" w:rsidR="008B5FA9" w:rsidRDefault="008B5FA9"/>
        </w:tc>
        <w:tc>
          <w:tcPr>
            <w:tcW w:w="2231" w:type="pct"/>
          </w:tcPr>
          <w:p w14:paraId="63E68329" w14:textId="77777777" w:rsidR="008B5FA9" w:rsidRPr="009C05D6" w:rsidRDefault="008B5FA9">
            <w:pPr>
              <w:ind w:firstLine="175"/>
            </w:pPr>
          </w:p>
        </w:tc>
      </w:tr>
      <w:tr w:rsidR="004E5697" w14:paraId="6EEB2F8F" w14:textId="77777777" w:rsidTr="004E5697">
        <w:trPr>
          <w:jc w:val="center"/>
        </w:trPr>
        <w:tc>
          <w:tcPr>
            <w:tcW w:w="258" w:type="pct"/>
            <w:shd w:val="clear" w:color="auto" w:fill="A6A6A6" w:themeFill="background1" w:themeFillShade="A6"/>
          </w:tcPr>
          <w:p w14:paraId="1F0118C3" w14:textId="185E86F2" w:rsidR="00FF16D3" w:rsidRDefault="00AE049E">
            <w:pPr>
              <w:keepNext/>
            </w:pPr>
            <w:r>
              <w:lastRenderedPageBreak/>
              <w:t>31</w:t>
            </w:r>
          </w:p>
        </w:tc>
        <w:tc>
          <w:tcPr>
            <w:tcW w:w="2233" w:type="pct"/>
            <w:shd w:val="clear" w:color="auto" w:fill="A6A6A6" w:themeFill="background1" w:themeFillShade="A6"/>
          </w:tcPr>
          <w:p w14:paraId="081FC43D" w14:textId="77777777" w:rsidR="002C25E9" w:rsidRDefault="006E0AAD">
            <w:pPr>
              <w:pStyle w:val="berschrift2"/>
            </w:pPr>
            <w:bookmarkStart w:id="28" w:name="_Toc149471581"/>
            <w:bookmarkStart w:id="29" w:name="_Toc149471681"/>
            <w:bookmarkStart w:id="30" w:name="_Toc181614485"/>
            <w:r>
              <w:t>Kryptographie</w:t>
            </w:r>
            <w:bookmarkEnd w:id="28"/>
            <w:bookmarkEnd w:id="29"/>
            <w:bookmarkEnd w:id="30"/>
          </w:p>
        </w:tc>
        <w:tc>
          <w:tcPr>
            <w:tcW w:w="277" w:type="pct"/>
            <w:shd w:val="clear" w:color="auto" w:fill="A6A6A6" w:themeFill="background1" w:themeFillShade="A6"/>
          </w:tcPr>
          <w:p w14:paraId="45B81201" w14:textId="77777777" w:rsidR="008B5FA9" w:rsidRDefault="008B5FA9">
            <w:pPr>
              <w:keepNext/>
            </w:pPr>
          </w:p>
        </w:tc>
        <w:tc>
          <w:tcPr>
            <w:tcW w:w="2231" w:type="pct"/>
            <w:shd w:val="clear" w:color="auto" w:fill="A6A6A6" w:themeFill="background1" w:themeFillShade="A6"/>
          </w:tcPr>
          <w:p w14:paraId="419792E5" w14:textId="77777777" w:rsidR="008B5FA9" w:rsidRPr="009C05D6" w:rsidRDefault="008B5FA9">
            <w:pPr>
              <w:keepNext/>
              <w:ind w:firstLine="175"/>
            </w:pPr>
          </w:p>
        </w:tc>
      </w:tr>
      <w:tr w:rsidR="004E5697" w14:paraId="39A12972" w14:textId="77777777" w:rsidTr="004E5697">
        <w:trPr>
          <w:jc w:val="center"/>
        </w:trPr>
        <w:tc>
          <w:tcPr>
            <w:tcW w:w="258" w:type="pct"/>
          </w:tcPr>
          <w:p w14:paraId="4F8C6F05" w14:textId="58C71600" w:rsidR="00FF16D3" w:rsidRDefault="00AE049E">
            <w:r>
              <w:t>32</w:t>
            </w:r>
          </w:p>
        </w:tc>
        <w:tc>
          <w:tcPr>
            <w:tcW w:w="2233" w:type="pct"/>
          </w:tcPr>
          <w:p w14:paraId="598BE636" w14:textId="77777777" w:rsidR="002C25E9" w:rsidRDefault="001F565D">
            <w:pPr>
              <w:pStyle w:val="HeadingBody2"/>
            </w:pPr>
            <w:r w:rsidRPr="001F565D">
              <w:t xml:space="preserve">Im IT/OT-Produkt verarbeitete und gespeicherte Informationen sind in Abstimmung mit dem Auftraggeber durch kryptographische Verfahren zu schützen, insbesondere Zugriffs- und Konfigurationsdaten. </w:t>
            </w:r>
            <w:r>
              <w:t xml:space="preserve">Der </w:t>
            </w:r>
            <w:r w:rsidR="006E0AAD">
              <w:t xml:space="preserve">Auftragnehmer </w:t>
            </w:r>
            <w:r>
              <w:t xml:space="preserve">dokumentiert </w:t>
            </w:r>
            <w:r w:rsidR="006E0AAD">
              <w:t xml:space="preserve">diese in Abstimmung mit dem Auftraggeber. Der Auftragnehmer gewährleistet, dass die verwendeten </w:t>
            </w:r>
            <w:r w:rsidR="006E0AAD" w:rsidRPr="000E5539">
              <w:t>kryptographischen Verfahren</w:t>
            </w:r>
            <w:r w:rsidR="006E0AAD" w:rsidRPr="733A750D">
              <w:rPr>
                <w:rFonts w:eastAsiaTheme="minorEastAsia"/>
              </w:rPr>
              <w:t xml:space="preserve"> </w:t>
            </w:r>
            <w:r w:rsidRPr="733A750D">
              <w:rPr>
                <w:rFonts w:eastAsiaTheme="minorEastAsia"/>
              </w:rPr>
              <w:t xml:space="preserve">und Maßnahmen zur Schlüsselverwaltung </w:t>
            </w:r>
            <w:r w:rsidR="006E0AAD" w:rsidRPr="733A750D">
              <w:rPr>
                <w:rFonts w:eastAsiaTheme="minorEastAsia"/>
              </w:rPr>
              <w:t>dem</w:t>
            </w:r>
            <w:r w:rsidR="006E0AAD" w:rsidRPr="000E5539">
              <w:t xml:space="preserve"> </w:t>
            </w:r>
            <w:r w:rsidR="006E0AAD">
              <w:t>Stand der Technik entsprechen.</w:t>
            </w:r>
          </w:p>
        </w:tc>
        <w:tc>
          <w:tcPr>
            <w:tcW w:w="277" w:type="pct"/>
          </w:tcPr>
          <w:p w14:paraId="670B85D3" w14:textId="77777777" w:rsidR="008B5FA9" w:rsidRDefault="008B5FA9"/>
        </w:tc>
        <w:tc>
          <w:tcPr>
            <w:tcW w:w="2231" w:type="pct"/>
          </w:tcPr>
          <w:p w14:paraId="4019D22F" w14:textId="77777777" w:rsidR="008B5FA9" w:rsidRPr="009C05D6" w:rsidRDefault="008B5FA9">
            <w:pPr>
              <w:ind w:firstLine="175"/>
            </w:pPr>
          </w:p>
        </w:tc>
      </w:tr>
      <w:tr w:rsidR="004E5697" w14:paraId="3DEB2778" w14:textId="77777777" w:rsidTr="004E5697">
        <w:trPr>
          <w:jc w:val="center"/>
        </w:trPr>
        <w:tc>
          <w:tcPr>
            <w:tcW w:w="258" w:type="pct"/>
            <w:shd w:val="clear" w:color="auto" w:fill="A6A6A6" w:themeFill="background1" w:themeFillShade="A6"/>
          </w:tcPr>
          <w:p w14:paraId="76BFC21E" w14:textId="1C24F07F" w:rsidR="00FF16D3" w:rsidRDefault="00AE049E">
            <w:pPr>
              <w:keepNext/>
            </w:pPr>
            <w:r>
              <w:t>33</w:t>
            </w:r>
          </w:p>
        </w:tc>
        <w:tc>
          <w:tcPr>
            <w:tcW w:w="2233" w:type="pct"/>
            <w:shd w:val="clear" w:color="auto" w:fill="A6A6A6" w:themeFill="background1" w:themeFillShade="A6"/>
          </w:tcPr>
          <w:p w14:paraId="3586F295" w14:textId="77777777" w:rsidR="00C51074" w:rsidRDefault="00C51074" w:rsidP="00C51074">
            <w:pPr>
              <w:pStyle w:val="berschrift2"/>
              <w:rPr>
                <w:b w:val="0"/>
                <w:bCs/>
              </w:rPr>
            </w:pPr>
            <w:bookmarkStart w:id="31" w:name="_Toc181614486"/>
            <w:r>
              <w:rPr>
                <w:b w:val="0"/>
                <w:bCs/>
              </w:rPr>
              <w:t>- e</w:t>
            </w:r>
            <w:r w:rsidRPr="002849D0">
              <w:rPr>
                <w:b w:val="0"/>
                <w:bCs/>
              </w:rPr>
              <w:t>ntfällt</w:t>
            </w:r>
            <w:r>
              <w:rPr>
                <w:b w:val="0"/>
                <w:bCs/>
              </w:rPr>
              <w:t xml:space="preserve"> -</w:t>
            </w:r>
            <w:bookmarkEnd w:id="31"/>
          </w:p>
        </w:tc>
        <w:tc>
          <w:tcPr>
            <w:tcW w:w="277" w:type="pct"/>
            <w:shd w:val="clear" w:color="auto" w:fill="A6A6A6" w:themeFill="background1" w:themeFillShade="A6"/>
          </w:tcPr>
          <w:p w14:paraId="1515175F" w14:textId="77777777" w:rsidR="008B5FA9" w:rsidRDefault="008B5FA9">
            <w:pPr>
              <w:keepNext/>
            </w:pPr>
          </w:p>
        </w:tc>
        <w:tc>
          <w:tcPr>
            <w:tcW w:w="2231" w:type="pct"/>
            <w:shd w:val="clear" w:color="auto" w:fill="A6A6A6" w:themeFill="background1" w:themeFillShade="A6"/>
          </w:tcPr>
          <w:p w14:paraId="652E57CC" w14:textId="77777777" w:rsidR="008B5FA9" w:rsidRPr="009C05D6" w:rsidRDefault="008B5FA9">
            <w:pPr>
              <w:keepNext/>
              <w:ind w:firstLine="175"/>
            </w:pPr>
          </w:p>
        </w:tc>
      </w:tr>
      <w:tr w:rsidR="004E5697" w14:paraId="744B1193" w14:textId="77777777" w:rsidTr="004E5697">
        <w:trPr>
          <w:jc w:val="center"/>
        </w:trPr>
        <w:tc>
          <w:tcPr>
            <w:tcW w:w="258" w:type="pct"/>
            <w:shd w:val="clear" w:color="auto" w:fill="A6A6A6" w:themeFill="background1" w:themeFillShade="A6"/>
          </w:tcPr>
          <w:p w14:paraId="0155F1D3" w14:textId="1C9143F1" w:rsidR="00FF16D3" w:rsidRDefault="00AE049E">
            <w:pPr>
              <w:keepNext/>
            </w:pPr>
            <w:r>
              <w:t>34</w:t>
            </w:r>
          </w:p>
        </w:tc>
        <w:tc>
          <w:tcPr>
            <w:tcW w:w="2233" w:type="pct"/>
            <w:shd w:val="clear" w:color="auto" w:fill="A6A6A6" w:themeFill="background1" w:themeFillShade="A6"/>
          </w:tcPr>
          <w:p w14:paraId="592AED37" w14:textId="529ED03F" w:rsidR="002C25E9" w:rsidRDefault="00EB4FA1" w:rsidP="00A65E2E">
            <w:pPr>
              <w:pStyle w:val="berschrift2"/>
            </w:pPr>
            <w:bookmarkStart w:id="32" w:name="_Toc181614487"/>
            <w:r>
              <w:rPr>
                <w:b w:val="0"/>
                <w:bCs/>
              </w:rPr>
              <w:t xml:space="preserve">- </w:t>
            </w:r>
            <w:r w:rsidR="0000759A" w:rsidRPr="00A65E2E">
              <w:rPr>
                <w:b w:val="0"/>
                <w:bCs/>
              </w:rPr>
              <w:t>entfällt</w:t>
            </w:r>
            <w:r w:rsidR="00C51074" w:rsidRPr="00A65E2E">
              <w:rPr>
                <w:b w:val="0"/>
                <w:bCs/>
              </w:rPr>
              <w:t xml:space="preserve"> -</w:t>
            </w:r>
            <w:bookmarkEnd w:id="32"/>
          </w:p>
        </w:tc>
        <w:tc>
          <w:tcPr>
            <w:tcW w:w="277" w:type="pct"/>
            <w:shd w:val="clear" w:color="auto" w:fill="A6A6A6" w:themeFill="background1" w:themeFillShade="A6"/>
          </w:tcPr>
          <w:p w14:paraId="5EDB2E59" w14:textId="77777777" w:rsidR="008B5FA9" w:rsidRDefault="008B5FA9">
            <w:pPr>
              <w:keepNext/>
            </w:pPr>
          </w:p>
        </w:tc>
        <w:tc>
          <w:tcPr>
            <w:tcW w:w="2231" w:type="pct"/>
            <w:shd w:val="clear" w:color="auto" w:fill="A6A6A6" w:themeFill="background1" w:themeFillShade="A6"/>
          </w:tcPr>
          <w:p w14:paraId="198DE9B2" w14:textId="77777777" w:rsidR="008B5FA9" w:rsidRPr="009C05D6" w:rsidRDefault="008B5FA9">
            <w:pPr>
              <w:keepNext/>
              <w:ind w:firstLine="175"/>
            </w:pPr>
          </w:p>
        </w:tc>
      </w:tr>
      <w:tr w:rsidR="004E5697" w14:paraId="21A3F3B2" w14:textId="77777777" w:rsidTr="004E5697">
        <w:trPr>
          <w:jc w:val="center"/>
        </w:trPr>
        <w:tc>
          <w:tcPr>
            <w:tcW w:w="258" w:type="pct"/>
            <w:shd w:val="clear" w:color="auto" w:fill="A6A6A6" w:themeFill="background1" w:themeFillShade="A6"/>
          </w:tcPr>
          <w:p w14:paraId="7EEE3247" w14:textId="30370A56" w:rsidR="00FF16D3" w:rsidRDefault="00AE049E">
            <w:pPr>
              <w:keepNext/>
            </w:pPr>
            <w:r>
              <w:t>35</w:t>
            </w:r>
          </w:p>
        </w:tc>
        <w:tc>
          <w:tcPr>
            <w:tcW w:w="2233" w:type="pct"/>
            <w:shd w:val="clear" w:color="auto" w:fill="A6A6A6" w:themeFill="background1" w:themeFillShade="A6"/>
          </w:tcPr>
          <w:p w14:paraId="130BD3FE" w14:textId="77777777" w:rsidR="00C51074" w:rsidRDefault="00C51074" w:rsidP="00C51074">
            <w:pPr>
              <w:pStyle w:val="berschrift2"/>
              <w:rPr>
                <w:b w:val="0"/>
                <w:bCs/>
              </w:rPr>
            </w:pPr>
            <w:bookmarkStart w:id="33" w:name="_Toc181614488"/>
            <w:r>
              <w:rPr>
                <w:b w:val="0"/>
                <w:bCs/>
              </w:rPr>
              <w:t>- e</w:t>
            </w:r>
            <w:r w:rsidRPr="002849D0">
              <w:rPr>
                <w:b w:val="0"/>
                <w:bCs/>
              </w:rPr>
              <w:t>ntfällt</w:t>
            </w:r>
            <w:r>
              <w:rPr>
                <w:b w:val="0"/>
                <w:bCs/>
              </w:rPr>
              <w:t xml:space="preserve"> -</w:t>
            </w:r>
            <w:bookmarkEnd w:id="33"/>
          </w:p>
        </w:tc>
        <w:tc>
          <w:tcPr>
            <w:tcW w:w="277" w:type="pct"/>
            <w:shd w:val="clear" w:color="auto" w:fill="A6A6A6" w:themeFill="background1" w:themeFillShade="A6"/>
          </w:tcPr>
          <w:p w14:paraId="47D0770A" w14:textId="77777777" w:rsidR="008B5FA9" w:rsidRDefault="008B5FA9">
            <w:pPr>
              <w:keepNext/>
            </w:pPr>
          </w:p>
        </w:tc>
        <w:tc>
          <w:tcPr>
            <w:tcW w:w="2231" w:type="pct"/>
            <w:shd w:val="clear" w:color="auto" w:fill="A6A6A6" w:themeFill="background1" w:themeFillShade="A6"/>
          </w:tcPr>
          <w:p w14:paraId="23738437" w14:textId="77777777" w:rsidR="008B5FA9" w:rsidRPr="009C05D6" w:rsidRDefault="008B5FA9">
            <w:pPr>
              <w:keepNext/>
              <w:ind w:firstLine="175"/>
            </w:pPr>
          </w:p>
        </w:tc>
      </w:tr>
      <w:tr w:rsidR="004E5697" w14:paraId="4504F68B" w14:textId="77777777" w:rsidTr="004E5697">
        <w:trPr>
          <w:jc w:val="center"/>
        </w:trPr>
        <w:tc>
          <w:tcPr>
            <w:tcW w:w="258" w:type="pct"/>
            <w:shd w:val="clear" w:color="auto" w:fill="A6A6A6" w:themeFill="background1" w:themeFillShade="A6"/>
          </w:tcPr>
          <w:p w14:paraId="29C8B29B" w14:textId="2DAF9035" w:rsidR="00FF16D3" w:rsidRDefault="00AE049E">
            <w:pPr>
              <w:keepNext/>
            </w:pPr>
            <w:r>
              <w:t>36</w:t>
            </w:r>
          </w:p>
        </w:tc>
        <w:tc>
          <w:tcPr>
            <w:tcW w:w="2233" w:type="pct"/>
            <w:shd w:val="clear" w:color="auto" w:fill="A6A6A6" w:themeFill="background1" w:themeFillShade="A6"/>
          </w:tcPr>
          <w:p w14:paraId="1378ADF7" w14:textId="77777777" w:rsidR="00C51074" w:rsidRPr="00C51074" w:rsidRDefault="00C51074" w:rsidP="00C51074">
            <w:pPr>
              <w:pStyle w:val="berschrift2"/>
              <w:rPr>
                <w:b w:val="0"/>
                <w:bCs/>
              </w:rPr>
            </w:pPr>
            <w:bookmarkStart w:id="34" w:name="_Toc181614489"/>
            <w:r w:rsidRPr="00C51074">
              <w:rPr>
                <w:b w:val="0"/>
                <w:bCs/>
              </w:rPr>
              <w:t>- entfällt -</w:t>
            </w:r>
            <w:bookmarkEnd w:id="34"/>
          </w:p>
        </w:tc>
        <w:tc>
          <w:tcPr>
            <w:tcW w:w="277" w:type="pct"/>
            <w:shd w:val="clear" w:color="auto" w:fill="A6A6A6" w:themeFill="background1" w:themeFillShade="A6"/>
          </w:tcPr>
          <w:p w14:paraId="17B6A56A" w14:textId="77777777" w:rsidR="008B5FA9" w:rsidRDefault="008B5FA9">
            <w:pPr>
              <w:keepNext/>
            </w:pPr>
          </w:p>
        </w:tc>
        <w:tc>
          <w:tcPr>
            <w:tcW w:w="2231" w:type="pct"/>
            <w:shd w:val="clear" w:color="auto" w:fill="A6A6A6" w:themeFill="background1" w:themeFillShade="A6"/>
          </w:tcPr>
          <w:p w14:paraId="54F48E53" w14:textId="77777777" w:rsidR="008B5FA9" w:rsidRPr="009C05D6" w:rsidRDefault="008B5FA9">
            <w:pPr>
              <w:keepNext/>
              <w:ind w:firstLine="175"/>
            </w:pPr>
          </w:p>
        </w:tc>
      </w:tr>
      <w:tr w:rsidR="004E5697" w14:paraId="343E85FE" w14:textId="77777777" w:rsidTr="004E5697">
        <w:trPr>
          <w:jc w:val="center"/>
        </w:trPr>
        <w:tc>
          <w:tcPr>
            <w:tcW w:w="258" w:type="pct"/>
            <w:shd w:val="clear" w:color="auto" w:fill="A6A6A6" w:themeFill="background1" w:themeFillShade="A6"/>
          </w:tcPr>
          <w:p w14:paraId="6A731E04" w14:textId="5906A044" w:rsidR="00FF16D3" w:rsidRDefault="00AE049E">
            <w:pPr>
              <w:keepNext/>
            </w:pPr>
            <w:r>
              <w:t>37</w:t>
            </w:r>
          </w:p>
        </w:tc>
        <w:tc>
          <w:tcPr>
            <w:tcW w:w="2233" w:type="pct"/>
            <w:shd w:val="clear" w:color="auto" w:fill="A6A6A6" w:themeFill="background1" w:themeFillShade="A6"/>
          </w:tcPr>
          <w:p w14:paraId="5D537264" w14:textId="77777777" w:rsidR="00C51074" w:rsidRPr="00C51074" w:rsidRDefault="00C51074" w:rsidP="00C51074">
            <w:pPr>
              <w:pStyle w:val="berschrift2"/>
              <w:rPr>
                <w:b w:val="0"/>
                <w:bCs/>
              </w:rPr>
            </w:pPr>
            <w:bookmarkStart w:id="35" w:name="_Toc181614490"/>
            <w:r w:rsidRPr="00C51074">
              <w:rPr>
                <w:b w:val="0"/>
                <w:bCs/>
              </w:rPr>
              <w:t>- entfällt -</w:t>
            </w:r>
            <w:bookmarkEnd w:id="35"/>
          </w:p>
        </w:tc>
        <w:tc>
          <w:tcPr>
            <w:tcW w:w="277" w:type="pct"/>
            <w:shd w:val="clear" w:color="auto" w:fill="A6A6A6" w:themeFill="background1" w:themeFillShade="A6"/>
          </w:tcPr>
          <w:p w14:paraId="65585898" w14:textId="77777777" w:rsidR="008B5FA9" w:rsidRDefault="008B5FA9">
            <w:pPr>
              <w:keepNext/>
            </w:pPr>
          </w:p>
        </w:tc>
        <w:tc>
          <w:tcPr>
            <w:tcW w:w="2231" w:type="pct"/>
            <w:shd w:val="clear" w:color="auto" w:fill="A6A6A6" w:themeFill="background1" w:themeFillShade="A6"/>
          </w:tcPr>
          <w:p w14:paraId="094B9923" w14:textId="77777777" w:rsidR="008B5FA9" w:rsidRPr="009C05D6" w:rsidRDefault="008B5FA9">
            <w:pPr>
              <w:keepNext/>
              <w:ind w:firstLine="175"/>
            </w:pPr>
          </w:p>
        </w:tc>
      </w:tr>
      <w:tr w:rsidR="004E5697" w14:paraId="7470EADD" w14:textId="77777777" w:rsidTr="004E5697">
        <w:trPr>
          <w:jc w:val="center"/>
        </w:trPr>
        <w:tc>
          <w:tcPr>
            <w:tcW w:w="258" w:type="pct"/>
            <w:shd w:val="clear" w:color="auto" w:fill="A6A6A6" w:themeFill="background1" w:themeFillShade="A6"/>
          </w:tcPr>
          <w:p w14:paraId="5DA7368A" w14:textId="665656D7" w:rsidR="00FF16D3" w:rsidRDefault="00AE049E">
            <w:pPr>
              <w:keepNext/>
            </w:pPr>
            <w:r>
              <w:t>38</w:t>
            </w:r>
          </w:p>
        </w:tc>
        <w:tc>
          <w:tcPr>
            <w:tcW w:w="2233" w:type="pct"/>
            <w:shd w:val="clear" w:color="auto" w:fill="A6A6A6" w:themeFill="background1" w:themeFillShade="A6"/>
          </w:tcPr>
          <w:p w14:paraId="72E44118" w14:textId="77777777" w:rsidR="002C25E9" w:rsidRDefault="006E0AAD">
            <w:pPr>
              <w:pStyle w:val="berschrift2"/>
            </w:pPr>
            <w:bookmarkStart w:id="36" w:name="_Toc149471587"/>
            <w:bookmarkStart w:id="37" w:name="_Toc149471687"/>
            <w:bookmarkStart w:id="38" w:name="_Toc181614491"/>
            <w:r>
              <w:t>Identitätsmanagement</w:t>
            </w:r>
            <w:bookmarkEnd w:id="36"/>
            <w:bookmarkEnd w:id="37"/>
            <w:bookmarkEnd w:id="38"/>
          </w:p>
        </w:tc>
        <w:tc>
          <w:tcPr>
            <w:tcW w:w="277" w:type="pct"/>
            <w:shd w:val="clear" w:color="auto" w:fill="A6A6A6" w:themeFill="background1" w:themeFillShade="A6"/>
          </w:tcPr>
          <w:p w14:paraId="39A22450" w14:textId="77777777" w:rsidR="008B5FA9" w:rsidRDefault="008B5FA9">
            <w:pPr>
              <w:keepNext/>
            </w:pPr>
          </w:p>
        </w:tc>
        <w:tc>
          <w:tcPr>
            <w:tcW w:w="2231" w:type="pct"/>
            <w:shd w:val="clear" w:color="auto" w:fill="A6A6A6" w:themeFill="background1" w:themeFillShade="A6"/>
          </w:tcPr>
          <w:p w14:paraId="1C57EECD" w14:textId="77777777" w:rsidR="008B5FA9" w:rsidRPr="009C05D6" w:rsidRDefault="008B5FA9">
            <w:pPr>
              <w:keepNext/>
              <w:ind w:firstLine="175"/>
            </w:pPr>
          </w:p>
        </w:tc>
      </w:tr>
      <w:tr w:rsidR="004E5697" w14:paraId="00CB011E" w14:textId="77777777" w:rsidTr="004E5697">
        <w:trPr>
          <w:jc w:val="center"/>
        </w:trPr>
        <w:tc>
          <w:tcPr>
            <w:tcW w:w="258" w:type="pct"/>
          </w:tcPr>
          <w:p w14:paraId="2AEF0990" w14:textId="6D497DFB" w:rsidR="00FF16D3" w:rsidRDefault="00170867">
            <w:r>
              <w:t>3</w:t>
            </w:r>
            <w:r w:rsidR="00AE049E">
              <w:t>9</w:t>
            </w:r>
          </w:p>
        </w:tc>
        <w:tc>
          <w:tcPr>
            <w:tcW w:w="2233" w:type="pct"/>
          </w:tcPr>
          <w:p w14:paraId="2F4E94BB" w14:textId="77777777" w:rsidR="002C25E9" w:rsidRDefault="003E1FD2">
            <w:pPr>
              <w:pStyle w:val="HeadingBody2"/>
            </w:pPr>
            <w:r w:rsidRPr="003E1FD2">
              <w:t>Der Auftragnehmer gewährleistet und dokumentiert für sein IT- / OT-Produkt das Management der Identitäten und die von diesen erfolgenden Zugriffe auf Daten und Schnittstellen gemäß dem Stand der Technik, soweit im Vertrag nicht etwas anderes vereinbart sein sollte. Die Verwaltung und Dokumentation von Nutzern und Rechten erfolgt in einer zentralen, integrierten Datenbank.</w:t>
            </w:r>
            <w:r w:rsidRPr="003E1FD2" w:rsidDel="003E1FD2">
              <w:t xml:space="preserve"> </w:t>
            </w:r>
          </w:p>
        </w:tc>
        <w:tc>
          <w:tcPr>
            <w:tcW w:w="277" w:type="pct"/>
          </w:tcPr>
          <w:p w14:paraId="74ACA558" w14:textId="77777777" w:rsidR="008B5FA9" w:rsidRDefault="008B5FA9"/>
        </w:tc>
        <w:tc>
          <w:tcPr>
            <w:tcW w:w="2231" w:type="pct"/>
          </w:tcPr>
          <w:p w14:paraId="1E5011E3" w14:textId="77777777" w:rsidR="008B5FA9" w:rsidRPr="009C05D6" w:rsidRDefault="008B5FA9">
            <w:pPr>
              <w:ind w:firstLine="175"/>
            </w:pPr>
          </w:p>
        </w:tc>
      </w:tr>
      <w:tr w:rsidR="004E5697" w14:paraId="5B8A3738" w14:textId="77777777" w:rsidTr="004E5697">
        <w:trPr>
          <w:jc w:val="center"/>
        </w:trPr>
        <w:tc>
          <w:tcPr>
            <w:tcW w:w="258" w:type="pct"/>
            <w:shd w:val="clear" w:color="auto" w:fill="A6A6A6" w:themeFill="background1" w:themeFillShade="A6"/>
          </w:tcPr>
          <w:p w14:paraId="06F6929A" w14:textId="64AEA552" w:rsidR="00FF16D3" w:rsidRDefault="00AE049E">
            <w:pPr>
              <w:keepNext/>
            </w:pPr>
            <w:r>
              <w:lastRenderedPageBreak/>
              <w:t>40</w:t>
            </w:r>
          </w:p>
        </w:tc>
        <w:tc>
          <w:tcPr>
            <w:tcW w:w="2233" w:type="pct"/>
            <w:shd w:val="clear" w:color="auto" w:fill="A6A6A6" w:themeFill="background1" w:themeFillShade="A6"/>
          </w:tcPr>
          <w:p w14:paraId="3C62C1FD" w14:textId="77777777" w:rsidR="00C51074" w:rsidRDefault="00C51074" w:rsidP="00C51074">
            <w:pPr>
              <w:pStyle w:val="berschrift2"/>
              <w:rPr>
                <w:b w:val="0"/>
                <w:bCs/>
              </w:rPr>
            </w:pPr>
            <w:bookmarkStart w:id="39" w:name="_Toc181614492"/>
            <w:r>
              <w:rPr>
                <w:b w:val="0"/>
                <w:bCs/>
              </w:rPr>
              <w:t>- e</w:t>
            </w:r>
            <w:r w:rsidRPr="002849D0">
              <w:rPr>
                <w:b w:val="0"/>
                <w:bCs/>
              </w:rPr>
              <w:t>ntfällt</w:t>
            </w:r>
            <w:r>
              <w:rPr>
                <w:b w:val="0"/>
                <w:bCs/>
              </w:rPr>
              <w:t xml:space="preserve"> -</w:t>
            </w:r>
            <w:bookmarkEnd w:id="39"/>
          </w:p>
        </w:tc>
        <w:tc>
          <w:tcPr>
            <w:tcW w:w="277" w:type="pct"/>
            <w:shd w:val="clear" w:color="auto" w:fill="A6A6A6" w:themeFill="background1" w:themeFillShade="A6"/>
          </w:tcPr>
          <w:p w14:paraId="33B8D40D" w14:textId="77777777" w:rsidR="008B5FA9" w:rsidRDefault="008B5FA9">
            <w:pPr>
              <w:keepNext/>
            </w:pPr>
          </w:p>
        </w:tc>
        <w:tc>
          <w:tcPr>
            <w:tcW w:w="2231" w:type="pct"/>
            <w:shd w:val="clear" w:color="auto" w:fill="A6A6A6" w:themeFill="background1" w:themeFillShade="A6"/>
          </w:tcPr>
          <w:p w14:paraId="54ABBD4E" w14:textId="77777777" w:rsidR="008B5FA9" w:rsidRPr="009C05D6" w:rsidRDefault="008B5FA9">
            <w:pPr>
              <w:keepNext/>
              <w:ind w:firstLine="175"/>
            </w:pPr>
          </w:p>
        </w:tc>
      </w:tr>
      <w:tr w:rsidR="004E5697" w14:paraId="150A7E9E" w14:textId="77777777" w:rsidTr="004E5697">
        <w:trPr>
          <w:jc w:val="center"/>
        </w:trPr>
        <w:tc>
          <w:tcPr>
            <w:tcW w:w="258" w:type="pct"/>
            <w:shd w:val="clear" w:color="auto" w:fill="A6A6A6" w:themeFill="background1" w:themeFillShade="A6"/>
          </w:tcPr>
          <w:p w14:paraId="60755009" w14:textId="6C55A924" w:rsidR="00FF16D3" w:rsidRDefault="00AE049E">
            <w:pPr>
              <w:keepNext/>
            </w:pPr>
            <w:r>
              <w:t>41</w:t>
            </w:r>
          </w:p>
        </w:tc>
        <w:tc>
          <w:tcPr>
            <w:tcW w:w="2233" w:type="pct"/>
            <w:shd w:val="clear" w:color="auto" w:fill="A6A6A6" w:themeFill="background1" w:themeFillShade="A6"/>
          </w:tcPr>
          <w:p w14:paraId="0F8C4A4E" w14:textId="77777777" w:rsidR="002C25E9" w:rsidRDefault="00C51074">
            <w:pPr>
              <w:pStyle w:val="berschrift2"/>
            </w:pPr>
            <w:bookmarkStart w:id="40" w:name="_Toc181614493"/>
            <w:r>
              <w:rPr>
                <w:b w:val="0"/>
                <w:bCs/>
              </w:rPr>
              <w:t xml:space="preserve">- </w:t>
            </w:r>
            <w:r w:rsidR="001F565D" w:rsidRPr="000E5539">
              <w:rPr>
                <w:b w:val="0"/>
                <w:bCs/>
              </w:rPr>
              <w:t>entfällt</w:t>
            </w:r>
            <w:r>
              <w:rPr>
                <w:b w:val="0"/>
                <w:bCs/>
              </w:rPr>
              <w:t xml:space="preserve"> -</w:t>
            </w:r>
            <w:bookmarkEnd w:id="40"/>
          </w:p>
        </w:tc>
        <w:tc>
          <w:tcPr>
            <w:tcW w:w="277" w:type="pct"/>
            <w:shd w:val="clear" w:color="auto" w:fill="A6A6A6" w:themeFill="background1" w:themeFillShade="A6"/>
          </w:tcPr>
          <w:p w14:paraId="140B4E6E" w14:textId="77777777" w:rsidR="008B5FA9" w:rsidRDefault="008B5FA9">
            <w:pPr>
              <w:keepNext/>
            </w:pPr>
          </w:p>
        </w:tc>
        <w:tc>
          <w:tcPr>
            <w:tcW w:w="2231" w:type="pct"/>
            <w:shd w:val="clear" w:color="auto" w:fill="A6A6A6" w:themeFill="background1" w:themeFillShade="A6"/>
          </w:tcPr>
          <w:p w14:paraId="10CC9F5D" w14:textId="77777777" w:rsidR="008B5FA9" w:rsidRPr="009C05D6" w:rsidRDefault="008B5FA9">
            <w:pPr>
              <w:keepNext/>
              <w:ind w:firstLine="175"/>
            </w:pPr>
          </w:p>
        </w:tc>
      </w:tr>
      <w:tr w:rsidR="004E5697" w14:paraId="6972C59F" w14:textId="77777777" w:rsidTr="004E5697">
        <w:trPr>
          <w:jc w:val="center"/>
        </w:trPr>
        <w:tc>
          <w:tcPr>
            <w:tcW w:w="258" w:type="pct"/>
            <w:shd w:val="clear" w:color="auto" w:fill="A6A6A6" w:themeFill="background1" w:themeFillShade="A6"/>
          </w:tcPr>
          <w:p w14:paraId="4EA81FFB" w14:textId="0AB4D891" w:rsidR="00FF16D3" w:rsidRDefault="00170867">
            <w:pPr>
              <w:keepNext/>
            </w:pPr>
            <w:r>
              <w:t>4</w:t>
            </w:r>
            <w:r w:rsidR="00AE049E">
              <w:t>2</w:t>
            </w:r>
          </w:p>
        </w:tc>
        <w:tc>
          <w:tcPr>
            <w:tcW w:w="2233" w:type="pct"/>
            <w:shd w:val="clear" w:color="auto" w:fill="A6A6A6" w:themeFill="background1" w:themeFillShade="A6"/>
          </w:tcPr>
          <w:p w14:paraId="22DFBCF2" w14:textId="77777777" w:rsidR="00C51074" w:rsidRDefault="00C51074" w:rsidP="00C51074">
            <w:pPr>
              <w:pStyle w:val="berschrift2"/>
              <w:rPr>
                <w:b w:val="0"/>
                <w:bCs/>
              </w:rPr>
            </w:pPr>
            <w:bookmarkStart w:id="41" w:name="_Toc181614494"/>
            <w:r>
              <w:rPr>
                <w:b w:val="0"/>
                <w:bCs/>
              </w:rPr>
              <w:t>- e</w:t>
            </w:r>
            <w:r w:rsidRPr="002849D0">
              <w:rPr>
                <w:b w:val="0"/>
                <w:bCs/>
              </w:rPr>
              <w:t>ntfällt</w:t>
            </w:r>
            <w:r>
              <w:rPr>
                <w:b w:val="0"/>
                <w:bCs/>
              </w:rPr>
              <w:t xml:space="preserve"> -</w:t>
            </w:r>
            <w:bookmarkEnd w:id="41"/>
          </w:p>
        </w:tc>
        <w:tc>
          <w:tcPr>
            <w:tcW w:w="277" w:type="pct"/>
            <w:shd w:val="clear" w:color="auto" w:fill="A6A6A6" w:themeFill="background1" w:themeFillShade="A6"/>
          </w:tcPr>
          <w:p w14:paraId="7C6064CE" w14:textId="77777777" w:rsidR="008B5FA9" w:rsidRDefault="008B5FA9">
            <w:pPr>
              <w:keepNext/>
            </w:pPr>
          </w:p>
        </w:tc>
        <w:tc>
          <w:tcPr>
            <w:tcW w:w="2231" w:type="pct"/>
            <w:shd w:val="clear" w:color="auto" w:fill="A6A6A6" w:themeFill="background1" w:themeFillShade="A6"/>
          </w:tcPr>
          <w:p w14:paraId="19082B53" w14:textId="77777777" w:rsidR="008B5FA9" w:rsidRPr="009C05D6" w:rsidRDefault="008B5FA9">
            <w:pPr>
              <w:keepNext/>
              <w:ind w:firstLine="175"/>
            </w:pPr>
          </w:p>
        </w:tc>
      </w:tr>
      <w:tr w:rsidR="004E5697" w14:paraId="2C3A1E13" w14:textId="77777777" w:rsidTr="004E5697">
        <w:trPr>
          <w:jc w:val="center"/>
        </w:trPr>
        <w:tc>
          <w:tcPr>
            <w:tcW w:w="258" w:type="pct"/>
            <w:shd w:val="clear" w:color="auto" w:fill="A6A6A6" w:themeFill="background1" w:themeFillShade="A6"/>
          </w:tcPr>
          <w:p w14:paraId="731466FC" w14:textId="267256F0" w:rsidR="00FF16D3" w:rsidRDefault="00170867">
            <w:pPr>
              <w:keepNext/>
            </w:pPr>
            <w:r>
              <w:t>4</w:t>
            </w:r>
            <w:r w:rsidR="00AE049E">
              <w:t>3</w:t>
            </w:r>
          </w:p>
        </w:tc>
        <w:tc>
          <w:tcPr>
            <w:tcW w:w="2233" w:type="pct"/>
            <w:shd w:val="clear" w:color="auto" w:fill="A6A6A6" w:themeFill="background1" w:themeFillShade="A6"/>
          </w:tcPr>
          <w:p w14:paraId="70BFC5E8" w14:textId="77777777" w:rsidR="002C25E9" w:rsidRDefault="006E0AAD">
            <w:pPr>
              <w:pStyle w:val="berschrift2"/>
            </w:pPr>
            <w:bookmarkStart w:id="42" w:name="_Toc149471591"/>
            <w:bookmarkStart w:id="43" w:name="_Toc149471691"/>
            <w:bookmarkStart w:id="44" w:name="_Toc181614495"/>
            <w:r>
              <w:t>Unterstützung Datenrückführung</w:t>
            </w:r>
            <w:bookmarkEnd w:id="42"/>
            <w:bookmarkEnd w:id="43"/>
            <w:bookmarkEnd w:id="44"/>
          </w:p>
        </w:tc>
        <w:tc>
          <w:tcPr>
            <w:tcW w:w="277" w:type="pct"/>
            <w:shd w:val="clear" w:color="auto" w:fill="A6A6A6" w:themeFill="background1" w:themeFillShade="A6"/>
          </w:tcPr>
          <w:p w14:paraId="081858EF" w14:textId="77777777" w:rsidR="008B5FA9" w:rsidRDefault="008B5FA9">
            <w:pPr>
              <w:keepNext/>
            </w:pPr>
          </w:p>
        </w:tc>
        <w:tc>
          <w:tcPr>
            <w:tcW w:w="2231" w:type="pct"/>
            <w:shd w:val="clear" w:color="auto" w:fill="A6A6A6" w:themeFill="background1" w:themeFillShade="A6"/>
          </w:tcPr>
          <w:p w14:paraId="291881D9" w14:textId="77777777" w:rsidR="008B5FA9" w:rsidRPr="009C05D6" w:rsidRDefault="008B5FA9">
            <w:pPr>
              <w:keepNext/>
              <w:ind w:firstLine="175"/>
            </w:pPr>
          </w:p>
        </w:tc>
      </w:tr>
      <w:tr w:rsidR="004E5697" w14:paraId="18364733" w14:textId="77777777" w:rsidTr="004E5697">
        <w:trPr>
          <w:jc w:val="center"/>
        </w:trPr>
        <w:tc>
          <w:tcPr>
            <w:tcW w:w="258" w:type="pct"/>
          </w:tcPr>
          <w:p w14:paraId="4CA09A3D" w14:textId="79AF63C7" w:rsidR="00FF16D3" w:rsidRDefault="00170867">
            <w:r>
              <w:t>4</w:t>
            </w:r>
            <w:r w:rsidR="00AE049E">
              <w:t>4</w:t>
            </w:r>
          </w:p>
        </w:tc>
        <w:tc>
          <w:tcPr>
            <w:tcW w:w="2233" w:type="pct"/>
          </w:tcPr>
          <w:p w14:paraId="484A001C" w14:textId="77777777" w:rsidR="002C25E9" w:rsidRDefault="003E1FD2">
            <w:pPr>
              <w:pStyle w:val="HeadingBody2"/>
            </w:pPr>
            <w:r w:rsidRPr="003E1FD2">
              <w:t>Bei Betriebsführung oder bei Bereitstellung von ‚as a Service‘-Produkten durch den Auftragnehmer sichert dieser dem Auftraggeber Unterstützung bei der Rückholung von Daten und / oder Anwendungen bei Beendigung des Vertrags zu. Die Unterstützung schließt gegebenenfalls eine entsprechend dimensionierte technische Schnittstelle zu einem vom Auftraggeber definierten System sowie Datenrückführung in einem portierbaren, maschinell verarbeitbaren Format mit ein. Proprietäre Formate und proprietäre Verschlüsselungstechnologien sind nicht gestattet.</w:t>
            </w:r>
            <w:r w:rsidRPr="003E1FD2" w:rsidDel="003E1FD2">
              <w:t xml:space="preserve"> </w:t>
            </w:r>
          </w:p>
        </w:tc>
        <w:tc>
          <w:tcPr>
            <w:tcW w:w="277" w:type="pct"/>
          </w:tcPr>
          <w:p w14:paraId="59F305DE" w14:textId="77777777" w:rsidR="008B5FA9" w:rsidRDefault="008B5FA9"/>
        </w:tc>
        <w:tc>
          <w:tcPr>
            <w:tcW w:w="2231" w:type="pct"/>
          </w:tcPr>
          <w:p w14:paraId="5B34EB5D" w14:textId="77777777" w:rsidR="008B5FA9" w:rsidRPr="009C05D6" w:rsidRDefault="008B5FA9">
            <w:pPr>
              <w:ind w:firstLine="175"/>
            </w:pPr>
          </w:p>
        </w:tc>
      </w:tr>
      <w:tr w:rsidR="004E5697" w14:paraId="1B561CDA" w14:textId="77777777" w:rsidTr="004E5697">
        <w:trPr>
          <w:jc w:val="center"/>
        </w:trPr>
        <w:tc>
          <w:tcPr>
            <w:tcW w:w="258" w:type="pct"/>
            <w:shd w:val="clear" w:color="auto" w:fill="A6A6A6" w:themeFill="background1" w:themeFillShade="A6"/>
          </w:tcPr>
          <w:p w14:paraId="75561F07" w14:textId="38977F9B" w:rsidR="00FF16D3" w:rsidRDefault="00170867">
            <w:pPr>
              <w:keepNext/>
            </w:pPr>
            <w:r>
              <w:t>4</w:t>
            </w:r>
            <w:r w:rsidR="00AE049E">
              <w:t>5</w:t>
            </w:r>
          </w:p>
        </w:tc>
        <w:tc>
          <w:tcPr>
            <w:tcW w:w="2233" w:type="pct"/>
            <w:shd w:val="clear" w:color="auto" w:fill="A6A6A6" w:themeFill="background1" w:themeFillShade="A6"/>
          </w:tcPr>
          <w:p w14:paraId="03F155E5" w14:textId="77777777" w:rsidR="002C25E9" w:rsidRDefault="006E0AAD">
            <w:pPr>
              <w:pStyle w:val="berschrift2"/>
            </w:pPr>
            <w:bookmarkStart w:id="45" w:name="_Toc149471592"/>
            <w:bookmarkStart w:id="46" w:name="_Toc149471692"/>
            <w:bookmarkStart w:id="47" w:name="_Toc181614496"/>
            <w:r>
              <w:t>Physische Sicherheit</w:t>
            </w:r>
            <w:bookmarkEnd w:id="45"/>
            <w:bookmarkEnd w:id="46"/>
            <w:bookmarkEnd w:id="47"/>
          </w:p>
        </w:tc>
        <w:tc>
          <w:tcPr>
            <w:tcW w:w="277" w:type="pct"/>
            <w:shd w:val="clear" w:color="auto" w:fill="A6A6A6" w:themeFill="background1" w:themeFillShade="A6"/>
          </w:tcPr>
          <w:p w14:paraId="5C78D987" w14:textId="77777777" w:rsidR="008B5FA9" w:rsidRDefault="008B5FA9">
            <w:pPr>
              <w:keepNext/>
            </w:pPr>
          </w:p>
        </w:tc>
        <w:tc>
          <w:tcPr>
            <w:tcW w:w="2231" w:type="pct"/>
            <w:shd w:val="clear" w:color="auto" w:fill="A6A6A6" w:themeFill="background1" w:themeFillShade="A6"/>
          </w:tcPr>
          <w:p w14:paraId="233DF7BF" w14:textId="77777777" w:rsidR="008B5FA9" w:rsidRPr="009C05D6" w:rsidRDefault="008B5FA9">
            <w:pPr>
              <w:keepNext/>
              <w:ind w:firstLine="175"/>
            </w:pPr>
          </w:p>
        </w:tc>
      </w:tr>
      <w:tr w:rsidR="004E5697" w14:paraId="774F5BF6" w14:textId="77777777" w:rsidTr="004E5697">
        <w:trPr>
          <w:jc w:val="center"/>
        </w:trPr>
        <w:tc>
          <w:tcPr>
            <w:tcW w:w="258" w:type="pct"/>
          </w:tcPr>
          <w:p w14:paraId="519D8F17" w14:textId="5A37A5D9" w:rsidR="00FF16D3" w:rsidRDefault="00170867">
            <w:r>
              <w:t>4</w:t>
            </w:r>
            <w:r w:rsidR="00AE049E">
              <w:t>6</w:t>
            </w:r>
          </w:p>
        </w:tc>
        <w:tc>
          <w:tcPr>
            <w:tcW w:w="2233" w:type="pct"/>
          </w:tcPr>
          <w:p w14:paraId="24875287" w14:textId="77777777" w:rsidR="00E83661" w:rsidRDefault="006E0AAD" w:rsidP="00E83661">
            <w:pPr>
              <w:pStyle w:val="HeadingBody2"/>
            </w:pPr>
            <w:r>
              <w:t xml:space="preserve">Der </w:t>
            </w:r>
            <w:r w:rsidR="00E83661">
              <w:t>Auftragnehmer muss angemessene Vorkehrungen zur physischen Sicherheit seiner Assets und / oder Infrastruktur treffen.</w:t>
            </w:r>
          </w:p>
        </w:tc>
        <w:tc>
          <w:tcPr>
            <w:tcW w:w="277" w:type="pct"/>
          </w:tcPr>
          <w:p w14:paraId="7675D178" w14:textId="77777777" w:rsidR="008B5FA9" w:rsidRDefault="008B5FA9"/>
        </w:tc>
        <w:tc>
          <w:tcPr>
            <w:tcW w:w="2231" w:type="pct"/>
          </w:tcPr>
          <w:p w14:paraId="20F1CCED" w14:textId="77777777" w:rsidR="008B5FA9" w:rsidRPr="009C05D6" w:rsidRDefault="008B5FA9">
            <w:pPr>
              <w:ind w:firstLine="175"/>
            </w:pPr>
          </w:p>
        </w:tc>
      </w:tr>
      <w:tr w:rsidR="004E5697" w14:paraId="676C2E05" w14:textId="77777777" w:rsidTr="004E5697">
        <w:trPr>
          <w:jc w:val="center"/>
        </w:trPr>
        <w:tc>
          <w:tcPr>
            <w:tcW w:w="258" w:type="pct"/>
          </w:tcPr>
          <w:p w14:paraId="3A87F197" w14:textId="4E990584" w:rsidR="00FF16D3" w:rsidRDefault="00AE049E">
            <w:r>
              <w:t>47</w:t>
            </w:r>
          </w:p>
        </w:tc>
        <w:tc>
          <w:tcPr>
            <w:tcW w:w="2233" w:type="pct"/>
          </w:tcPr>
          <w:p w14:paraId="0C4C0633" w14:textId="77777777" w:rsidR="00E83661" w:rsidRDefault="00E83661" w:rsidP="00E83661">
            <w:pPr>
              <w:pStyle w:val="HeadingBody2"/>
            </w:pPr>
            <w:r>
              <w:t>Insbesondere sollen Maßnahmen zum/zur:</w:t>
            </w:r>
          </w:p>
        </w:tc>
        <w:tc>
          <w:tcPr>
            <w:tcW w:w="277" w:type="pct"/>
          </w:tcPr>
          <w:p w14:paraId="5B968BEC" w14:textId="77777777" w:rsidR="008B5FA9" w:rsidRDefault="008B5FA9"/>
        </w:tc>
        <w:tc>
          <w:tcPr>
            <w:tcW w:w="2231" w:type="pct"/>
          </w:tcPr>
          <w:p w14:paraId="3982BBD2" w14:textId="77777777" w:rsidR="008B5FA9" w:rsidRPr="009C05D6" w:rsidRDefault="008B5FA9">
            <w:pPr>
              <w:ind w:firstLine="175"/>
            </w:pPr>
          </w:p>
        </w:tc>
      </w:tr>
      <w:tr w:rsidR="004E5697" w14:paraId="23F9D76A" w14:textId="77777777" w:rsidTr="004E5697">
        <w:trPr>
          <w:jc w:val="center"/>
        </w:trPr>
        <w:tc>
          <w:tcPr>
            <w:tcW w:w="258" w:type="pct"/>
          </w:tcPr>
          <w:p w14:paraId="3C2E61A4" w14:textId="3DE09B56" w:rsidR="00FF16D3" w:rsidRDefault="00AE049E">
            <w:r>
              <w:t>48</w:t>
            </w:r>
          </w:p>
        </w:tc>
        <w:tc>
          <w:tcPr>
            <w:tcW w:w="2233" w:type="pct"/>
          </w:tcPr>
          <w:p w14:paraId="5A6492AA" w14:textId="77777777" w:rsidR="00E83661" w:rsidRDefault="00E83661" w:rsidP="000E5539">
            <w:pPr>
              <w:pStyle w:val="ListBulleted2"/>
            </w:pPr>
            <w:r>
              <w:t>Schutz gegen Feuer und Wasser,</w:t>
            </w:r>
          </w:p>
        </w:tc>
        <w:tc>
          <w:tcPr>
            <w:tcW w:w="277" w:type="pct"/>
          </w:tcPr>
          <w:p w14:paraId="5F5B658A" w14:textId="77777777" w:rsidR="008B5FA9" w:rsidRDefault="008B5FA9"/>
        </w:tc>
        <w:tc>
          <w:tcPr>
            <w:tcW w:w="2231" w:type="pct"/>
          </w:tcPr>
          <w:p w14:paraId="50533A8B" w14:textId="77777777" w:rsidR="008B5FA9" w:rsidRPr="009C05D6" w:rsidRDefault="008B5FA9">
            <w:pPr>
              <w:ind w:firstLine="175"/>
            </w:pPr>
          </w:p>
        </w:tc>
      </w:tr>
      <w:tr w:rsidR="004E5697" w14:paraId="404EABCE" w14:textId="77777777" w:rsidTr="004E5697">
        <w:trPr>
          <w:jc w:val="center"/>
        </w:trPr>
        <w:tc>
          <w:tcPr>
            <w:tcW w:w="258" w:type="pct"/>
          </w:tcPr>
          <w:p w14:paraId="42C9CD15" w14:textId="3C1C6338" w:rsidR="00FF16D3" w:rsidRDefault="00AE049E">
            <w:r>
              <w:t>49</w:t>
            </w:r>
          </w:p>
        </w:tc>
        <w:tc>
          <w:tcPr>
            <w:tcW w:w="2233" w:type="pct"/>
          </w:tcPr>
          <w:p w14:paraId="52CD74B8" w14:textId="77777777" w:rsidR="00E83661" w:rsidRDefault="00E83661" w:rsidP="000E5539">
            <w:pPr>
              <w:pStyle w:val="ListBulleted2"/>
            </w:pPr>
            <w:r>
              <w:t>Schutz vor Einbruch und Vandalismus,</w:t>
            </w:r>
          </w:p>
        </w:tc>
        <w:tc>
          <w:tcPr>
            <w:tcW w:w="277" w:type="pct"/>
          </w:tcPr>
          <w:p w14:paraId="2F03ABBC" w14:textId="77777777" w:rsidR="008B5FA9" w:rsidRDefault="008B5FA9"/>
        </w:tc>
        <w:tc>
          <w:tcPr>
            <w:tcW w:w="2231" w:type="pct"/>
          </w:tcPr>
          <w:p w14:paraId="3AE00C8F" w14:textId="77777777" w:rsidR="008B5FA9" w:rsidRPr="009C05D6" w:rsidRDefault="008B5FA9">
            <w:pPr>
              <w:ind w:firstLine="175"/>
            </w:pPr>
          </w:p>
        </w:tc>
      </w:tr>
      <w:tr w:rsidR="004E5697" w14:paraId="067BE601" w14:textId="77777777" w:rsidTr="004E5697">
        <w:trPr>
          <w:jc w:val="center"/>
        </w:trPr>
        <w:tc>
          <w:tcPr>
            <w:tcW w:w="258" w:type="pct"/>
          </w:tcPr>
          <w:p w14:paraId="2521E038" w14:textId="193DBB0D" w:rsidR="00FF16D3" w:rsidRDefault="00AE049E">
            <w:r>
              <w:t>50</w:t>
            </w:r>
          </w:p>
        </w:tc>
        <w:tc>
          <w:tcPr>
            <w:tcW w:w="2233" w:type="pct"/>
          </w:tcPr>
          <w:p w14:paraId="1FA38AC7" w14:textId="77777777" w:rsidR="00E83661" w:rsidRDefault="00E83661" w:rsidP="000E5539">
            <w:pPr>
              <w:pStyle w:val="ListBulleted2"/>
            </w:pPr>
            <w:r>
              <w:t>Schutz vor bzw. Vermeidung von extremen Temperaturen,</w:t>
            </w:r>
          </w:p>
        </w:tc>
        <w:tc>
          <w:tcPr>
            <w:tcW w:w="277" w:type="pct"/>
          </w:tcPr>
          <w:p w14:paraId="600FC43D" w14:textId="77777777" w:rsidR="008B5FA9" w:rsidRDefault="008B5FA9"/>
        </w:tc>
        <w:tc>
          <w:tcPr>
            <w:tcW w:w="2231" w:type="pct"/>
          </w:tcPr>
          <w:p w14:paraId="57E85118" w14:textId="77777777" w:rsidR="008B5FA9" w:rsidRPr="009C05D6" w:rsidRDefault="008B5FA9">
            <w:pPr>
              <w:ind w:firstLine="175"/>
            </w:pPr>
          </w:p>
        </w:tc>
      </w:tr>
      <w:tr w:rsidR="004E5697" w14:paraId="6AC36A58" w14:textId="77777777" w:rsidTr="004E5697">
        <w:trPr>
          <w:jc w:val="center"/>
        </w:trPr>
        <w:tc>
          <w:tcPr>
            <w:tcW w:w="258" w:type="pct"/>
          </w:tcPr>
          <w:p w14:paraId="5A33777F" w14:textId="13583656" w:rsidR="00FF16D3" w:rsidRDefault="00AE049E">
            <w:r>
              <w:t>51</w:t>
            </w:r>
          </w:p>
        </w:tc>
        <w:tc>
          <w:tcPr>
            <w:tcW w:w="2233" w:type="pct"/>
          </w:tcPr>
          <w:p w14:paraId="037C39C1" w14:textId="77777777" w:rsidR="00E83661" w:rsidRDefault="00E83661" w:rsidP="000E5539">
            <w:pPr>
              <w:pStyle w:val="ListBulleted2"/>
            </w:pPr>
            <w:r>
              <w:t>adäquaten Energieversorgung implementiert sein.</w:t>
            </w:r>
          </w:p>
        </w:tc>
        <w:tc>
          <w:tcPr>
            <w:tcW w:w="277" w:type="pct"/>
          </w:tcPr>
          <w:p w14:paraId="4FC042D5" w14:textId="77777777" w:rsidR="008B5FA9" w:rsidRDefault="008B5FA9"/>
        </w:tc>
        <w:tc>
          <w:tcPr>
            <w:tcW w:w="2231" w:type="pct"/>
          </w:tcPr>
          <w:p w14:paraId="1DD0B52E" w14:textId="77777777" w:rsidR="008B5FA9" w:rsidRPr="009C05D6" w:rsidRDefault="008B5FA9">
            <w:pPr>
              <w:ind w:firstLine="175"/>
            </w:pPr>
          </w:p>
        </w:tc>
      </w:tr>
      <w:tr w:rsidR="004E5697" w14:paraId="3BCEB705" w14:textId="77777777" w:rsidTr="004E5697">
        <w:trPr>
          <w:jc w:val="center"/>
        </w:trPr>
        <w:tc>
          <w:tcPr>
            <w:tcW w:w="258" w:type="pct"/>
          </w:tcPr>
          <w:p w14:paraId="65D39A7E" w14:textId="1A009036" w:rsidR="00FF16D3" w:rsidRDefault="00AE049E">
            <w:r>
              <w:lastRenderedPageBreak/>
              <w:t>52</w:t>
            </w:r>
          </w:p>
        </w:tc>
        <w:tc>
          <w:tcPr>
            <w:tcW w:w="2233" w:type="pct"/>
          </w:tcPr>
          <w:p w14:paraId="01DABC87" w14:textId="77777777" w:rsidR="00E83661" w:rsidRDefault="00E83661" w:rsidP="00E83661">
            <w:pPr>
              <w:pStyle w:val="HeadingBody2"/>
            </w:pPr>
            <w:r>
              <w:t>Der Auftragnehmer gewährleistet, dass der Zutritt zu Bereichen mit Informationen oder Systemen auf den autorisierten Personenkreis beschränkt wird.</w:t>
            </w:r>
          </w:p>
        </w:tc>
        <w:tc>
          <w:tcPr>
            <w:tcW w:w="277" w:type="pct"/>
          </w:tcPr>
          <w:p w14:paraId="3F7F37F9" w14:textId="77777777" w:rsidR="008B5FA9" w:rsidRDefault="008B5FA9"/>
        </w:tc>
        <w:tc>
          <w:tcPr>
            <w:tcW w:w="2231" w:type="pct"/>
          </w:tcPr>
          <w:p w14:paraId="0E931664" w14:textId="77777777" w:rsidR="008B5FA9" w:rsidRPr="009C05D6" w:rsidRDefault="008B5FA9">
            <w:pPr>
              <w:ind w:firstLine="175"/>
            </w:pPr>
          </w:p>
        </w:tc>
      </w:tr>
      <w:tr w:rsidR="004E5697" w14:paraId="3C7C4A5C" w14:textId="77777777" w:rsidTr="004E5697">
        <w:trPr>
          <w:jc w:val="center"/>
        </w:trPr>
        <w:tc>
          <w:tcPr>
            <w:tcW w:w="258" w:type="pct"/>
          </w:tcPr>
          <w:p w14:paraId="0450199B" w14:textId="48C6DDD5" w:rsidR="00FF16D3" w:rsidRDefault="00AE049E">
            <w:r>
              <w:t>53</w:t>
            </w:r>
          </w:p>
        </w:tc>
        <w:tc>
          <w:tcPr>
            <w:tcW w:w="2233" w:type="pct"/>
          </w:tcPr>
          <w:p w14:paraId="0FF2FA2C" w14:textId="77777777" w:rsidR="002C25E9" w:rsidRDefault="00E83661" w:rsidP="00E83661">
            <w:pPr>
              <w:pStyle w:val="HeadingBody2"/>
            </w:pPr>
            <w:r>
              <w:t xml:space="preserve">Dazu gehören z.B. Zutrittsschutzmaßnahmen für Rechenzentren inklusive Überwachung der kritischen Bereiche, Zutrittsprotokoll, Sicherung gegen Einbruch </w:t>
            </w:r>
            <w:proofErr w:type="gramStart"/>
            <w:r>
              <w:t>u.a..</w:t>
            </w:r>
            <w:proofErr w:type="gramEnd"/>
            <w:r w:rsidDel="00E83661">
              <w:t xml:space="preserve"> </w:t>
            </w:r>
          </w:p>
        </w:tc>
        <w:tc>
          <w:tcPr>
            <w:tcW w:w="277" w:type="pct"/>
          </w:tcPr>
          <w:p w14:paraId="77741990" w14:textId="77777777" w:rsidR="008B5FA9" w:rsidRDefault="008B5FA9"/>
        </w:tc>
        <w:tc>
          <w:tcPr>
            <w:tcW w:w="2231" w:type="pct"/>
          </w:tcPr>
          <w:p w14:paraId="3C059044" w14:textId="77777777" w:rsidR="008B5FA9" w:rsidRPr="009C05D6" w:rsidRDefault="008B5FA9">
            <w:pPr>
              <w:ind w:firstLine="175"/>
            </w:pPr>
          </w:p>
        </w:tc>
      </w:tr>
      <w:tr w:rsidR="004E5697" w14:paraId="6E2B67E5" w14:textId="77777777" w:rsidTr="004E5697">
        <w:trPr>
          <w:jc w:val="center"/>
        </w:trPr>
        <w:tc>
          <w:tcPr>
            <w:tcW w:w="258" w:type="pct"/>
            <w:shd w:val="clear" w:color="auto" w:fill="A6A6A6" w:themeFill="background1" w:themeFillShade="A6"/>
          </w:tcPr>
          <w:p w14:paraId="073D741B" w14:textId="7940F84C" w:rsidR="00FF16D3" w:rsidRDefault="00AE049E">
            <w:pPr>
              <w:keepNext/>
            </w:pPr>
            <w:r>
              <w:t>54</w:t>
            </w:r>
          </w:p>
        </w:tc>
        <w:tc>
          <w:tcPr>
            <w:tcW w:w="2233" w:type="pct"/>
            <w:shd w:val="clear" w:color="auto" w:fill="A6A6A6" w:themeFill="background1" w:themeFillShade="A6"/>
          </w:tcPr>
          <w:p w14:paraId="5B9BEAA0" w14:textId="77777777" w:rsidR="002C25E9" w:rsidRDefault="006E0AAD">
            <w:pPr>
              <w:pStyle w:val="berschrift2"/>
            </w:pPr>
            <w:bookmarkStart w:id="48" w:name="_Toc149471593"/>
            <w:bookmarkStart w:id="49" w:name="_Toc149471693"/>
            <w:bookmarkStart w:id="50" w:name="_Toc181614497"/>
            <w:r>
              <w:t>Behandlung von Informationssicherheitsvorfällen</w:t>
            </w:r>
            <w:bookmarkEnd w:id="48"/>
            <w:bookmarkEnd w:id="49"/>
            <w:bookmarkEnd w:id="50"/>
          </w:p>
        </w:tc>
        <w:tc>
          <w:tcPr>
            <w:tcW w:w="277" w:type="pct"/>
            <w:shd w:val="clear" w:color="auto" w:fill="A6A6A6" w:themeFill="background1" w:themeFillShade="A6"/>
          </w:tcPr>
          <w:p w14:paraId="0784EC85" w14:textId="77777777" w:rsidR="008B5FA9" w:rsidRDefault="008B5FA9">
            <w:pPr>
              <w:keepNext/>
            </w:pPr>
          </w:p>
        </w:tc>
        <w:tc>
          <w:tcPr>
            <w:tcW w:w="2231" w:type="pct"/>
            <w:shd w:val="clear" w:color="auto" w:fill="A6A6A6" w:themeFill="background1" w:themeFillShade="A6"/>
          </w:tcPr>
          <w:p w14:paraId="11726F7A" w14:textId="77777777" w:rsidR="008B5FA9" w:rsidRPr="009C05D6" w:rsidRDefault="008B5FA9">
            <w:pPr>
              <w:keepNext/>
              <w:ind w:firstLine="175"/>
            </w:pPr>
          </w:p>
        </w:tc>
      </w:tr>
      <w:tr w:rsidR="004E5697" w14:paraId="451795B9" w14:textId="77777777" w:rsidTr="004E5697">
        <w:trPr>
          <w:jc w:val="center"/>
        </w:trPr>
        <w:tc>
          <w:tcPr>
            <w:tcW w:w="258" w:type="pct"/>
          </w:tcPr>
          <w:p w14:paraId="123DAE76" w14:textId="426AA80A" w:rsidR="00FF16D3" w:rsidRDefault="00170867">
            <w:r>
              <w:t>5</w:t>
            </w:r>
            <w:r w:rsidR="00AE049E">
              <w:t>5</w:t>
            </w:r>
          </w:p>
        </w:tc>
        <w:tc>
          <w:tcPr>
            <w:tcW w:w="2233" w:type="pct"/>
          </w:tcPr>
          <w:p w14:paraId="635A987E" w14:textId="77777777" w:rsidR="002C25E9" w:rsidRDefault="006E0AAD">
            <w:pPr>
              <w:pStyle w:val="HeadingBody2"/>
            </w:pPr>
            <w:r>
              <w:t>Der Auftragnehmer hat ein System etabliert, in dem Informationssicherheitsvorfälle, die den Auftraggeber betreffen, abgehandelt werden und das den Informationsaustausch mit dem Auftraggeber über den zentralen Ansprechpartner des Auftragnehmers gewährleistet.</w:t>
            </w:r>
          </w:p>
        </w:tc>
        <w:tc>
          <w:tcPr>
            <w:tcW w:w="277" w:type="pct"/>
          </w:tcPr>
          <w:p w14:paraId="2598F962" w14:textId="77777777" w:rsidR="008B5FA9" w:rsidRDefault="008B5FA9"/>
        </w:tc>
        <w:tc>
          <w:tcPr>
            <w:tcW w:w="2231" w:type="pct"/>
          </w:tcPr>
          <w:p w14:paraId="78A3F5BF" w14:textId="77777777" w:rsidR="008B5FA9" w:rsidRPr="009C05D6" w:rsidRDefault="008B5FA9">
            <w:pPr>
              <w:ind w:firstLine="175"/>
            </w:pPr>
          </w:p>
        </w:tc>
      </w:tr>
      <w:tr w:rsidR="004E5697" w14:paraId="37224E1A" w14:textId="77777777" w:rsidTr="004E5697">
        <w:trPr>
          <w:jc w:val="center"/>
        </w:trPr>
        <w:tc>
          <w:tcPr>
            <w:tcW w:w="258" w:type="pct"/>
          </w:tcPr>
          <w:p w14:paraId="34D7C56E" w14:textId="4CCCCB11" w:rsidR="00FF16D3" w:rsidRDefault="00170867">
            <w:r>
              <w:t>5</w:t>
            </w:r>
            <w:r w:rsidR="00AE049E">
              <w:t>6</w:t>
            </w:r>
          </w:p>
        </w:tc>
        <w:tc>
          <w:tcPr>
            <w:tcW w:w="2233" w:type="pct"/>
          </w:tcPr>
          <w:p w14:paraId="54BDE407" w14:textId="77777777" w:rsidR="002C25E9" w:rsidRDefault="006E0AAD">
            <w:pPr>
              <w:pStyle w:val="HeadingBody2"/>
            </w:pPr>
            <w:r>
              <w:t>Die Erstbewertung eines Informationssicherheitsvorfalls erfolgt im Rahmen der Meldung durch den Auftragnehmer im Rahmen der vereinbarten Reaktionszeiten (siehe 5.1). Etwaige Folgeaktivitäten sind durch ein Incident Response Team beim Auftragnehmer abzubilden. Bei Outsourcing dieser Tätigkeiten beim Auftragnehmer ist der Auftraggeber zu informieren.</w:t>
            </w:r>
          </w:p>
        </w:tc>
        <w:tc>
          <w:tcPr>
            <w:tcW w:w="277" w:type="pct"/>
          </w:tcPr>
          <w:p w14:paraId="13E1BCEF" w14:textId="77777777" w:rsidR="008B5FA9" w:rsidRDefault="008B5FA9"/>
        </w:tc>
        <w:tc>
          <w:tcPr>
            <w:tcW w:w="2231" w:type="pct"/>
          </w:tcPr>
          <w:p w14:paraId="5619CEE0" w14:textId="77777777" w:rsidR="008B5FA9" w:rsidRPr="009C05D6" w:rsidRDefault="008B5FA9">
            <w:pPr>
              <w:ind w:firstLine="175"/>
            </w:pPr>
          </w:p>
        </w:tc>
      </w:tr>
      <w:tr w:rsidR="004E5697" w14:paraId="7F0DACD4" w14:textId="77777777" w:rsidTr="004E5697">
        <w:trPr>
          <w:jc w:val="center"/>
        </w:trPr>
        <w:tc>
          <w:tcPr>
            <w:tcW w:w="258" w:type="pct"/>
          </w:tcPr>
          <w:p w14:paraId="3A1B1669" w14:textId="2E9323AF" w:rsidR="00FF16D3" w:rsidRDefault="00170867">
            <w:r>
              <w:t>5</w:t>
            </w:r>
            <w:r w:rsidR="00AE049E">
              <w:t>7</w:t>
            </w:r>
          </w:p>
        </w:tc>
        <w:tc>
          <w:tcPr>
            <w:tcW w:w="2233" w:type="pct"/>
          </w:tcPr>
          <w:p w14:paraId="3C378141" w14:textId="77777777" w:rsidR="002C25E9" w:rsidRDefault="006E0AAD">
            <w:pPr>
              <w:pStyle w:val="HeadingBody2"/>
            </w:pPr>
            <w:r>
              <w:t>Sieht der Vertrag die Lieferung von IT-/ OT-Produkten vor, ergreift der Auftragnehmer in seinem Kontext präventive Maßnahmen, um die Folgen von Informationssicherheitsvorfällen zu minimieren. Hierzu gehört z.B. die Sicherstellung der Freiheit von Schadsoftware bei Inbetriebnahme des IT- / OT Systems.</w:t>
            </w:r>
          </w:p>
        </w:tc>
        <w:tc>
          <w:tcPr>
            <w:tcW w:w="277" w:type="pct"/>
          </w:tcPr>
          <w:p w14:paraId="38665C8D" w14:textId="77777777" w:rsidR="008B5FA9" w:rsidRDefault="008B5FA9"/>
        </w:tc>
        <w:tc>
          <w:tcPr>
            <w:tcW w:w="2231" w:type="pct"/>
          </w:tcPr>
          <w:p w14:paraId="49F96111" w14:textId="77777777" w:rsidR="008B5FA9" w:rsidRPr="009C05D6" w:rsidRDefault="008B5FA9">
            <w:pPr>
              <w:ind w:firstLine="175"/>
            </w:pPr>
          </w:p>
        </w:tc>
      </w:tr>
      <w:tr w:rsidR="004E5697" w14:paraId="610B5CA7" w14:textId="77777777" w:rsidTr="004E5697">
        <w:trPr>
          <w:jc w:val="center"/>
        </w:trPr>
        <w:tc>
          <w:tcPr>
            <w:tcW w:w="258" w:type="pct"/>
            <w:shd w:val="clear" w:color="auto" w:fill="A6A6A6" w:themeFill="background1" w:themeFillShade="A6"/>
          </w:tcPr>
          <w:p w14:paraId="4AAC312F" w14:textId="3C964A5E" w:rsidR="00FF16D3" w:rsidRDefault="00170867">
            <w:pPr>
              <w:keepNext/>
            </w:pPr>
            <w:r>
              <w:lastRenderedPageBreak/>
              <w:t>5</w:t>
            </w:r>
            <w:r w:rsidR="004E14E3">
              <w:t>8</w:t>
            </w:r>
          </w:p>
        </w:tc>
        <w:tc>
          <w:tcPr>
            <w:tcW w:w="2233" w:type="pct"/>
            <w:shd w:val="clear" w:color="auto" w:fill="A6A6A6" w:themeFill="background1" w:themeFillShade="A6"/>
          </w:tcPr>
          <w:p w14:paraId="4AE7AEC4" w14:textId="77777777" w:rsidR="002C25E9" w:rsidRDefault="006E0AAD">
            <w:pPr>
              <w:pStyle w:val="berschrift2"/>
            </w:pPr>
            <w:bookmarkStart w:id="51" w:name="_Toc149471594"/>
            <w:bookmarkStart w:id="52" w:name="_Toc149471694"/>
            <w:bookmarkStart w:id="53" w:name="_Toc181614498"/>
            <w:r>
              <w:t>Schwachstellenprüfung</w:t>
            </w:r>
            <w:bookmarkEnd w:id="51"/>
            <w:bookmarkEnd w:id="52"/>
            <w:bookmarkEnd w:id="53"/>
          </w:p>
        </w:tc>
        <w:tc>
          <w:tcPr>
            <w:tcW w:w="277" w:type="pct"/>
            <w:shd w:val="clear" w:color="auto" w:fill="A6A6A6" w:themeFill="background1" w:themeFillShade="A6"/>
          </w:tcPr>
          <w:p w14:paraId="3528751D" w14:textId="77777777" w:rsidR="008B5FA9" w:rsidRDefault="008B5FA9">
            <w:pPr>
              <w:keepNext/>
            </w:pPr>
          </w:p>
        </w:tc>
        <w:tc>
          <w:tcPr>
            <w:tcW w:w="2231" w:type="pct"/>
            <w:shd w:val="clear" w:color="auto" w:fill="A6A6A6" w:themeFill="background1" w:themeFillShade="A6"/>
          </w:tcPr>
          <w:p w14:paraId="6C21A031" w14:textId="77777777" w:rsidR="008B5FA9" w:rsidRPr="009C05D6" w:rsidRDefault="008B5FA9">
            <w:pPr>
              <w:keepNext/>
              <w:ind w:firstLine="175"/>
            </w:pPr>
          </w:p>
        </w:tc>
      </w:tr>
      <w:tr w:rsidR="004E5697" w14:paraId="463D13D1" w14:textId="77777777" w:rsidTr="004E5697">
        <w:trPr>
          <w:jc w:val="center"/>
        </w:trPr>
        <w:tc>
          <w:tcPr>
            <w:tcW w:w="258" w:type="pct"/>
          </w:tcPr>
          <w:p w14:paraId="0BEE5F64" w14:textId="2FBBACB9" w:rsidR="00FF16D3" w:rsidRDefault="00170867">
            <w:r>
              <w:t>5</w:t>
            </w:r>
            <w:r w:rsidR="004E14E3">
              <w:t>9</w:t>
            </w:r>
          </w:p>
        </w:tc>
        <w:tc>
          <w:tcPr>
            <w:tcW w:w="2233" w:type="pct"/>
          </w:tcPr>
          <w:p w14:paraId="52CE484F" w14:textId="77777777" w:rsidR="000D3F51" w:rsidRDefault="006E0AAD" w:rsidP="000D3F51">
            <w:pPr>
              <w:pStyle w:val="HeadingBody2"/>
            </w:pPr>
            <w:r>
              <w:t xml:space="preserve">Der </w:t>
            </w:r>
            <w:r w:rsidR="000D3F51">
              <w:t>Auftragnehmer verpflichtet sich, seine Produkte und Dienstleistungen während deren definiertem Lebenszyklus kontinuierlich auf Schwachstellen zu prüfen, um in der Lage zu sein, auf neue Schwachstellen so schnell wie möglich zu reagieren.</w:t>
            </w:r>
          </w:p>
        </w:tc>
        <w:tc>
          <w:tcPr>
            <w:tcW w:w="277" w:type="pct"/>
          </w:tcPr>
          <w:p w14:paraId="4EB8D564" w14:textId="77777777" w:rsidR="008B5FA9" w:rsidRDefault="008B5FA9"/>
        </w:tc>
        <w:tc>
          <w:tcPr>
            <w:tcW w:w="2231" w:type="pct"/>
          </w:tcPr>
          <w:p w14:paraId="23DF3D3D" w14:textId="77777777" w:rsidR="008B5FA9" w:rsidRPr="009C05D6" w:rsidRDefault="008B5FA9">
            <w:pPr>
              <w:ind w:firstLine="175"/>
            </w:pPr>
          </w:p>
        </w:tc>
      </w:tr>
      <w:tr w:rsidR="004E5697" w14:paraId="685A27F4" w14:textId="77777777" w:rsidTr="004E5697">
        <w:trPr>
          <w:jc w:val="center"/>
        </w:trPr>
        <w:tc>
          <w:tcPr>
            <w:tcW w:w="258" w:type="pct"/>
          </w:tcPr>
          <w:p w14:paraId="302E1DC8" w14:textId="0B1D6BA1" w:rsidR="00FF16D3" w:rsidRDefault="004E14E3">
            <w:r>
              <w:t>60</w:t>
            </w:r>
          </w:p>
        </w:tc>
        <w:tc>
          <w:tcPr>
            <w:tcW w:w="2233" w:type="pct"/>
          </w:tcPr>
          <w:p w14:paraId="743947DC" w14:textId="77777777" w:rsidR="002C25E9" w:rsidRDefault="000D3F51" w:rsidP="000D3F51">
            <w:pPr>
              <w:pStyle w:val="HeadingBody2"/>
            </w:pPr>
            <w:r>
              <w:t>Die Häufigkeit, Intensität und Methoden der Schwachstellenüberprüfung müssen sich an der Risikosituation des Auftraggebers orientieren. Hierzu stimmen sich Auftraggeber und Auftragnehmer regelmäßig ab. Ohne eine solche Vereinbarung orientieren sich die genannten Aktivitäten am Stand der Technik.</w:t>
            </w:r>
          </w:p>
        </w:tc>
        <w:tc>
          <w:tcPr>
            <w:tcW w:w="277" w:type="pct"/>
          </w:tcPr>
          <w:p w14:paraId="5486CAB1" w14:textId="77777777" w:rsidR="008B5FA9" w:rsidRDefault="008B5FA9"/>
        </w:tc>
        <w:tc>
          <w:tcPr>
            <w:tcW w:w="2231" w:type="pct"/>
          </w:tcPr>
          <w:p w14:paraId="521AC73C" w14:textId="77777777" w:rsidR="008B5FA9" w:rsidRPr="009C05D6" w:rsidRDefault="008B5FA9">
            <w:pPr>
              <w:ind w:firstLine="175"/>
            </w:pPr>
          </w:p>
        </w:tc>
      </w:tr>
      <w:tr w:rsidR="004E5697" w14:paraId="2C672823" w14:textId="77777777" w:rsidTr="004E5697">
        <w:trPr>
          <w:jc w:val="center"/>
        </w:trPr>
        <w:tc>
          <w:tcPr>
            <w:tcW w:w="258" w:type="pct"/>
            <w:shd w:val="clear" w:color="auto" w:fill="A6A6A6" w:themeFill="background1" w:themeFillShade="A6"/>
          </w:tcPr>
          <w:p w14:paraId="65BBAFB4" w14:textId="17EAF6DA" w:rsidR="00FF16D3" w:rsidRDefault="004E14E3">
            <w:pPr>
              <w:keepNext/>
            </w:pPr>
            <w:r>
              <w:t>61</w:t>
            </w:r>
          </w:p>
        </w:tc>
        <w:tc>
          <w:tcPr>
            <w:tcW w:w="2233" w:type="pct"/>
            <w:shd w:val="clear" w:color="auto" w:fill="A6A6A6" w:themeFill="background1" w:themeFillShade="A6"/>
          </w:tcPr>
          <w:p w14:paraId="6C507417" w14:textId="77777777" w:rsidR="002C25E9" w:rsidRDefault="006E0AAD">
            <w:pPr>
              <w:pStyle w:val="berschrift2"/>
            </w:pPr>
            <w:bookmarkStart w:id="54" w:name="_Toc149471595"/>
            <w:bookmarkStart w:id="55" w:name="_Toc149471695"/>
            <w:bookmarkStart w:id="56" w:name="_Toc181614499"/>
            <w:r>
              <w:t>Integration Schwachstellenmanagement und Event Management</w:t>
            </w:r>
            <w:bookmarkEnd w:id="54"/>
            <w:bookmarkEnd w:id="55"/>
            <w:bookmarkEnd w:id="56"/>
          </w:p>
        </w:tc>
        <w:tc>
          <w:tcPr>
            <w:tcW w:w="277" w:type="pct"/>
            <w:shd w:val="clear" w:color="auto" w:fill="A6A6A6" w:themeFill="background1" w:themeFillShade="A6"/>
          </w:tcPr>
          <w:p w14:paraId="65827F2E" w14:textId="77777777" w:rsidR="008B5FA9" w:rsidRDefault="008B5FA9">
            <w:pPr>
              <w:keepNext/>
            </w:pPr>
          </w:p>
        </w:tc>
        <w:tc>
          <w:tcPr>
            <w:tcW w:w="2231" w:type="pct"/>
            <w:shd w:val="clear" w:color="auto" w:fill="A6A6A6" w:themeFill="background1" w:themeFillShade="A6"/>
          </w:tcPr>
          <w:p w14:paraId="5A55E60B" w14:textId="77777777" w:rsidR="008B5FA9" w:rsidRPr="009C05D6" w:rsidRDefault="008B5FA9">
            <w:pPr>
              <w:keepNext/>
              <w:ind w:firstLine="175"/>
            </w:pPr>
          </w:p>
        </w:tc>
      </w:tr>
      <w:tr w:rsidR="004E5697" w14:paraId="28998828" w14:textId="77777777" w:rsidTr="004E5697">
        <w:trPr>
          <w:jc w:val="center"/>
        </w:trPr>
        <w:tc>
          <w:tcPr>
            <w:tcW w:w="258" w:type="pct"/>
          </w:tcPr>
          <w:p w14:paraId="0C7B8F06" w14:textId="7EBA8F25" w:rsidR="00FF16D3" w:rsidRDefault="00AE049E">
            <w:r>
              <w:t>6</w:t>
            </w:r>
            <w:r w:rsidR="004E14E3">
              <w:t>2</w:t>
            </w:r>
          </w:p>
        </w:tc>
        <w:tc>
          <w:tcPr>
            <w:tcW w:w="2233" w:type="pct"/>
          </w:tcPr>
          <w:p w14:paraId="7B2A9784" w14:textId="77777777" w:rsidR="002C25E9" w:rsidRDefault="006E0AAD">
            <w:pPr>
              <w:pStyle w:val="HeadingBody2"/>
            </w:pPr>
            <w:r>
              <w:t>Für IT- / OT-Produkte, die sich in einer Netzwerkinfrastruktur der DB befinden oder Informationen dorthin einspeisen, unterstützt der Auftragnehmer den Auftraggeber bei der Integration in das Schwachstellenmanagementsystem sowie das Event Management System des Auftraggebers.</w:t>
            </w:r>
          </w:p>
        </w:tc>
        <w:tc>
          <w:tcPr>
            <w:tcW w:w="277" w:type="pct"/>
          </w:tcPr>
          <w:p w14:paraId="2C03A7F4" w14:textId="77777777" w:rsidR="008B5FA9" w:rsidRDefault="008B5FA9"/>
        </w:tc>
        <w:tc>
          <w:tcPr>
            <w:tcW w:w="2231" w:type="pct"/>
          </w:tcPr>
          <w:p w14:paraId="234EFF01" w14:textId="77777777" w:rsidR="008B5FA9" w:rsidRPr="009C05D6" w:rsidRDefault="008B5FA9">
            <w:pPr>
              <w:ind w:firstLine="175"/>
            </w:pPr>
          </w:p>
        </w:tc>
      </w:tr>
      <w:tr w:rsidR="004E5697" w14:paraId="5095E312" w14:textId="77777777" w:rsidTr="004E5697">
        <w:trPr>
          <w:jc w:val="center"/>
        </w:trPr>
        <w:tc>
          <w:tcPr>
            <w:tcW w:w="258" w:type="pct"/>
          </w:tcPr>
          <w:p w14:paraId="25092240" w14:textId="1F40A9BA" w:rsidR="00FF16D3" w:rsidRDefault="00AE049E">
            <w:r>
              <w:t>6</w:t>
            </w:r>
            <w:r w:rsidR="004E14E3">
              <w:t>3</w:t>
            </w:r>
          </w:p>
        </w:tc>
        <w:tc>
          <w:tcPr>
            <w:tcW w:w="2233" w:type="pct"/>
          </w:tcPr>
          <w:p w14:paraId="6A73C22C" w14:textId="77777777" w:rsidR="000D3F51" w:rsidRDefault="000D3F51">
            <w:pPr>
              <w:pStyle w:val="HeadingBody2"/>
            </w:pPr>
            <w:r>
              <w:t>Hierzu werden sicherheitsrelevante Ereignisse innerhalb des Systems protokolliert, zu eventuellen Untersuchungszwecken archiviert und in einem abgestimmten Format zur Verfügung gestellt. Details (</w:t>
            </w:r>
            <w:proofErr w:type="spellStart"/>
            <w:r>
              <w:t>u.A.</w:t>
            </w:r>
            <w:proofErr w:type="spellEnd"/>
            <w:r>
              <w:t xml:space="preserve"> Art der Meldungen, Mengengerüste, Robustheit) sind in der Leistungsbeschreibung definiert.</w:t>
            </w:r>
          </w:p>
        </w:tc>
        <w:tc>
          <w:tcPr>
            <w:tcW w:w="277" w:type="pct"/>
          </w:tcPr>
          <w:p w14:paraId="75ECF26A" w14:textId="77777777" w:rsidR="008B5FA9" w:rsidRDefault="008B5FA9"/>
        </w:tc>
        <w:tc>
          <w:tcPr>
            <w:tcW w:w="2231" w:type="pct"/>
          </w:tcPr>
          <w:p w14:paraId="1E1CC3F2" w14:textId="77777777" w:rsidR="008B5FA9" w:rsidRPr="009C05D6" w:rsidRDefault="008B5FA9">
            <w:pPr>
              <w:ind w:firstLine="175"/>
            </w:pPr>
          </w:p>
        </w:tc>
      </w:tr>
      <w:tr w:rsidR="004E5697" w14:paraId="35D599C3" w14:textId="77777777" w:rsidTr="004E5697">
        <w:trPr>
          <w:jc w:val="center"/>
        </w:trPr>
        <w:tc>
          <w:tcPr>
            <w:tcW w:w="258" w:type="pct"/>
          </w:tcPr>
          <w:p w14:paraId="2135004F" w14:textId="5EA8B931" w:rsidR="00FF16D3" w:rsidRDefault="00AE049E">
            <w:r>
              <w:t>6</w:t>
            </w:r>
            <w:r w:rsidR="004E14E3">
              <w:t>4</w:t>
            </w:r>
          </w:p>
        </w:tc>
        <w:tc>
          <w:tcPr>
            <w:tcW w:w="2233" w:type="pct"/>
          </w:tcPr>
          <w:p w14:paraId="09599737" w14:textId="77777777" w:rsidR="002C25E9" w:rsidRDefault="006E0AAD">
            <w:pPr>
              <w:pStyle w:val="HeadingBody2"/>
            </w:pPr>
            <w:r>
              <w:t>Zusätzlich empfiehlt der Auftragnehmer Werkzeuge zur Sicherheitsanalyse bzw. weist auf nachteilige Auswirkungen bestimmter Werkzeuge hin.</w:t>
            </w:r>
          </w:p>
        </w:tc>
        <w:tc>
          <w:tcPr>
            <w:tcW w:w="277" w:type="pct"/>
          </w:tcPr>
          <w:p w14:paraId="4D0ADB84" w14:textId="77777777" w:rsidR="008B5FA9" w:rsidRDefault="008B5FA9"/>
        </w:tc>
        <w:tc>
          <w:tcPr>
            <w:tcW w:w="2231" w:type="pct"/>
          </w:tcPr>
          <w:p w14:paraId="34943C2F" w14:textId="77777777" w:rsidR="008B5FA9" w:rsidRPr="009C05D6" w:rsidRDefault="008B5FA9">
            <w:pPr>
              <w:ind w:firstLine="175"/>
            </w:pPr>
          </w:p>
        </w:tc>
      </w:tr>
      <w:tr w:rsidR="004E5697" w14:paraId="67B9D38C" w14:textId="77777777" w:rsidTr="004E5697">
        <w:trPr>
          <w:jc w:val="center"/>
        </w:trPr>
        <w:tc>
          <w:tcPr>
            <w:tcW w:w="258" w:type="pct"/>
            <w:shd w:val="clear" w:color="auto" w:fill="A6A6A6" w:themeFill="background1" w:themeFillShade="A6"/>
          </w:tcPr>
          <w:p w14:paraId="5E789AA4" w14:textId="5B00510D" w:rsidR="00FF16D3" w:rsidRDefault="00170867">
            <w:pPr>
              <w:keepNext/>
            </w:pPr>
            <w:r>
              <w:lastRenderedPageBreak/>
              <w:t>6</w:t>
            </w:r>
            <w:r w:rsidR="004E14E3">
              <w:t>5</w:t>
            </w:r>
          </w:p>
        </w:tc>
        <w:tc>
          <w:tcPr>
            <w:tcW w:w="2233" w:type="pct"/>
            <w:shd w:val="clear" w:color="auto" w:fill="A6A6A6" w:themeFill="background1" w:themeFillShade="A6"/>
          </w:tcPr>
          <w:p w14:paraId="53D16662" w14:textId="77777777" w:rsidR="002C25E9" w:rsidRDefault="006E0AAD">
            <w:pPr>
              <w:pStyle w:val="berschrift2"/>
            </w:pPr>
            <w:bookmarkStart w:id="57" w:name="_Toc149471596"/>
            <w:bookmarkStart w:id="58" w:name="_Toc149471696"/>
            <w:bookmarkStart w:id="59" w:name="_Toc181614500"/>
            <w:r>
              <w:t>Meldung von Schwachstellen</w:t>
            </w:r>
            <w:bookmarkEnd w:id="57"/>
            <w:bookmarkEnd w:id="58"/>
            <w:bookmarkEnd w:id="59"/>
          </w:p>
        </w:tc>
        <w:tc>
          <w:tcPr>
            <w:tcW w:w="277" w:type="pct"/>
            <w:shd w:val="clear" w:color="auto" w:fill="A6A6A6" w:themeFill="background1" w:themeFillShade="A6"/>
          </w:tcPr>
          <w:p w14:paraId="2351B185" w14:textId="77777777" w:rsidR="008B5FA9" w:rsidRDefault="008B5FA9">
            <w:pPr>
              <w:keepNext/>
            </w:pPr>
          </w:p>
        </w:tc>
        <w:tc>
          <w:tcPr>
            <w:tcW w:w="2231" w:type="pct"/>
            <w:shd w:val="clear" w:color="auto" w:fill="A6A6A6" w:themeFill="background1" w:themeFillShade="A6"/>
          </w:tcPr>
          <w:p w14:paraId="1013EEB8" w14:textId="77777777" w:rsidR="008B5FA9" w:rsidRPr="009C05D6" w:rsidRDefault="008B5FA9">
            <w:pPr>
              <w:keepNext/>
              <w:ind w:firstLine="175"/>
            </w:pPr>
          </w:p>
        </w:tc>
      </w:tr>
      <w:tr w:rsidR="004E5697" w14:paraId="482C89EA" w14:textId="77777777" w:rsidTr="004E5697">
        <w:trPr>
          <w:jc w:val="center"/>
        </w:trPr>
        <w:tc>
          <w:tcPr>
            <w:tcW w:w="258" w:type="pct"/>
          </w:tcPr>
          <w:p w14:paraId="5EF57F5E" w14:textId="40C5B040" w:rsidR="00FF16D3" w:rsidRDefault="00170867">
            <w:r>
              <w:t>6</w:t>
            </w:r>
            <w:r w:rsidR="004E14E3">
              <w:t>6</w:t>
            </w:r>
          </w:p>
        </w:tc>
        <w:tc>
          <w:tcPr>
            <w:tcW w:w="2233" w:type="pct"/>
          </w:tcPr>
          <w:p w14:paraId="0B242D5E" w14:textId="77777777" w:rsidR="002C25E9" w:rsidRDefault="006E0AAD">
            <w:pPr>
              <w:pStyle w:val="HeadingBody2"/>
            </w:pPr>
            <w:r>
              <w:t>Sind vom Auftragnehmer bereitgestellte oder von diesem betriebene IT- / OT-Produkte von Schwachstellen betroffen, ist der Auftragnehmer verpflichtet, diese dem Auftraggeber unverzüglich und auf sicherem Wege zu melden. Die Einordnung der Ergebnisse erfolgt möglichst nach dem Common Vulnerability Scoring System oder auf Basis von Bewertungen des Bundesamtes für Sicherheit in der Informationstechnik.</w:t>
            </w:r>
          </w:p>
        </w:tc>
        <w:tc>
          <w:tcPr>
            <w:tcW w:w="277" w:type="pct"/>
          </w:tcPr>
          <w:p w14:paraId="05ED1810" w14:textId="77777777" w:rsidR="008B5FA9" w:rsidRDefault="008B5FA9"/>
        </w:tc>
        <w:tc>
          <w:tcPr>
            <w:tcW w:w="2231" w:type="pct"/>
          </w:tcPr>
          <w:p w14:paraId="73C0D807" w14:textId="77777777" w:rsidR="008B5FA9" w:rsidRPr="009C05D6" w:rsidRDefault="008B5FA9">
            <w:pPr>
              <w:ind w:firstLine="175"/>
            </w:pPr>
          </w:p>
        </w:tc>
      </w:tr>
      <w:tr w:rsidR="004E5697" w14:paraId="78FDFA27" w14:textId="77777777" w:rsidTr="004E5697">
        <w:trPr>
          <w:jc w:val="center"/>
        </w:trPr>
        <w:tc>
          <w:tcPr>
            <w:tcW w:w="258" w:type="pct"/>
          </w:tcPr>
          <w:p w14:paraId="6FB3BC22" w14:textId="658EDC3E" w:rsidR="00FF16D3" w:rsidRDefault="00170867">
            <w:r>
              <w:t>6</w:t>
            </w:r>
            <w:r w:rsidR="004E14E3">
              <w:t>7</w:t>
            </w:r>
          </w:p>
        </w:tc>
        <w:tc>
          <w:tcPr>
            <w:tcW w:w="2233" w:type="pct"/>
          </w:tcPr>
          <w:p w14:paraId="5D45544B" w14:textId="77777777" w:rsidR="002C25E9" w:rsidRDefault="006E0AAD">
            <w:pPr>
              <w:pStyle w:val="HeadingBody2"/>
            </w:pPr>
            <w:r>
              <w:t>Inhalt der Meldung ist insbesondere:</w:t>
            </w:r>
          </w:p>
        </w:tc>
        <w:tc>
          <w:tcPr>
            <w:tcW w:w="277" w:type="pct"/>
          </w:tcPr>
          <w:p w14:paraId="47BFA979" w14:textId="77777777" w:rsidR="008B5FA9" w:rsidRDefault="008B5FA9"/>
        </w:tc>
        <w:tc>
          <w:tcPr>
            <w:tcW w:w="2231" w:type="pct"/>
          </w:tcPr>
          <w:p w14:paraId="1ED553D6" w14:textId="77777777" w:rsidR="008B5FA9" w:rsidRPr="009C05D6" w:rsidRDefault="008B5FA9">
            <w:pPr>
              <w:ind w:firstLine="175"/>
            </w:pPr>
          </w:p>
        </w:tc>
      </w:tr>
      <w:tr w:rsidR="004E5697" w14:paraId="3A456172" w14:textId="77777777" w:rsidTr="004E5697">
        <w:trPr>
          <w:jc w:val="center"/>
        </w:trPr>
        <w:tc>
          <w:tcPr>
            <w:tcW w:w="258" w:type="pct"/>
          </w:tcPr>
          <w:p w14:paraId="427299F6" w14:textId="152B906D" w:rsidR="00FF16D3" w:rsidRDefault="00170867">
            <w:r>
              <w:t>6</w:t>
            </w:r>
            <w:r w:rsidR="004E14E3">
              <w:t>8</w:t>
            </w:r>
          </w:p>
        </w:tc>
        <w:tc>
          <w:tcPr>
            <w:tcW w:w="2233" w:type="pct"/>
          </w:tcPr>
          <w:p w14:paraId="41894C82" w14:textId="77777777" w:rsidR="002C25E9" w:rsidRDefault="006E0AAD">
            <w:pPr>
              <w:pStyle w:val="ListBulleted2"/>
            </w:pPr>
            <w:r>
              <w:t>Genaue Bezeichnung des Produktes (soweit zutreffend Angaben insbesondere zu Bau- form, Teilsystem, Komponente, Herstellerbezeichnung, Release, Produkt- und / oder Chargennummer von überlassener Software, Firmware, Treiber, BIOS und Hardware).</w:t>
            </w:r>
          </w:p>
        </w:tc>
        <w:tc>
          <w:tcPr>
            <w:tcW w:w="277" w:type="pct"/>
          </w:tcPr>
          <w:p w14:paraId="4B48DE68" w14:textId="77777777" w:rsidR="008B5FA9" w:rsidRDefault="008B5FA9"/>
        </w:tc>
        <w:tc>
          <w:tcPr>
            <w:tcW w:w="2231" w:type="pct"/>
          </w:tcPr>
          <w:p w14:paraId="45892B0D" w14:textId="77777777" w:rsidR="008B5FA9" w:rsidRPr="009C05D6" w:rsidRDefault="008B5FA9">
            <w:pPr>
              <w:ind w:firstLine="175"/>
            </w:pPr>
          </w:p>
        </w:tc>
      </w:tr>
      <w:tr w:rsidR="004E5697" w14:paraId="489100F3" w14:textId="77777777" w:rsidTr="004E5697">
        <w:trPr>
          <w:jc w:val="center"/>
        </w:trPr>
        <w:tc>
          <w:tcPr>
            <w:tcW w:w="258" w:type="pct"/>
          </w:tcPr>
          <w:p w14:paraId="12B83672" w14:textId="7D33B709" w:rsidR="00FF16D3" w:rsidRDefault="00170867">
            <w:r>
              <w:t>6</w:t>
            </w:r>
            <w:r w:rsidR="004E14E3">
              <w:t>9</w:t>
            </w:r>
          </w:p>
        </w:tc>
        <w:tc>
          <w:tcPr>
            <w:tcW w:w="2233" w:type="pct"/>
          </w:tcPr>
          <w:p w14:paraId="400D79B2" w14:textId="77777777" w:rsidR="002C25E9" w:rsidRDefault="006E0AAD">
            <w:pPr>
              <w:pStyle w:val="ListBulleted2"/>
            </w:pPr>
            <w:r>
              <w:t>Detaillierte Beschreibung der Schwachstelle einschließlich deren Ausnutzbarkeit.</w:t>
            </w:r>
          </w:p>
        </w:tc>
        <w:tc>
          <w:tcPr>
            <w:tcW w:w="277" w:type="pct"/>
          </w:tcPr>
          <w:p w14:paraId="60028A0A" w14:textId="77777777" w:rsidR="008B5FA9" w:rsidRDefault="008B5FA9"/>
        </w:tc>
        <w:tc>
          <w:tcPr>
            <w:tcW w:w="2231" w:type="pct"/>
          </w:tcPr>
          <w:p w14:paraId="5C767C72" w14:textId="77777777" w:rsidR="008B5FA9" w:rsidRPr="009C05D6" w:rsidRDefault="008B5FA9">
            <w:pPr>
              <w:ind w:firstLine="175"/>
            </w:pPr>
          </w:p>
        </w:tc>
      </w:tr>
      <w:tr w:rsidR="004E5697" w14:paraId="37E892F6" w14:textId="77777777" w:rsidTr="004E5697">
        <w:trPr>
          <w:jc w:val="center"/>
        </w:trPr>
        <w:tc>
          <w:tcPr>
            <w:tcW w:w="258" w:type="pct"/>
          </w:tcPr>
          <w:p w14:paraId="7DDE3474" w14:textId="26B60950" w:rsidR="00FF16D3" w:rsidRDefault="004E14E3">
            <w:r>
              <w:t>70</w:t>
            </w:r>
          </w:p>
        </w:tc>
        <w:tc>
          <w:tcPr>
            <w:tcW w:w="2233" w:type="pct"/>
          </w:tcPr>
          <w:p w14:paraId="508F3F99" w14:textId="77777777" w:rsidR="002C25E9" w:rsidRDefault="006E0AAD">
            <w:pPr>
              <w:pStyle w:val="ListBulleted2"/>
            </w:pPr>
            <w:r>
              <w:t>Erstbewertung aus Sicht des Auftragnehmers und Empfehlung von konkreten Gegenmaßnahmen zur Schwachstellenbehandlung unter Berücksichtigung der ggf. einschlägigen Vorgaben zur sicherheitstechnischen Zulassung und Freigabe.</w:t>
            </w:r>
          </w:p>
        </w:tc>
        <w:tc>
          <w:tcPr>
            <w:tcW w:w="277" w:type="pct"/>
          </w:tcPr>
          <w:p w14:paraId="2287BB5B" w14:textId="77777777" w:rsidR="008B5FA9" w:rsidRDefault="008B5FA9"/>
        </w:tc>
        <w:tc>
          <w:tcPr>
            <w:tcW w:w="2231" w:type="pct"/>
          </w:tcPr>
          <w:p w14:paraId="4C2B65AE" w14:textId="77777777" w:rsidR="008B5FA9" w:rsidRPr="009C05D6" w:rsidRDefault="008B5FA9">
            <w:pPr>
              <w:ind w:firstLine="175"/>
            </w:pPr>
          </w:p>
        </w:tc>
      </w:tr>
      <w:tr w:rsidR="004E5697" w14:paraId="40C58EC7" w14:textId="77777777" w:rsidTr="004E5697">
        <w:trPr>
          <w:jc w:val="center"/>
        </w:trPr>
        <w:tc>
          <w:tcPr>
            <w:tcW w:w="258" w:type="pct"/>
          </w:tcPr>
          <w:p w14:paraId="705ABD88" w14:textId="580D927C" w:rsidR="00FF16D3" w:rsidRDefault="004E14E3">
            <w:r>
              <w:t>71</w:t>
            </w:r>
          </w:p>
        </w:tc>
        <w:tc>
          <w:tcPr>
            <w:tcW w:w="2233" w:type="pct"/>
          </w:tcPr>
          <w:p w14:paraId="64260643" w14:textId="77777777" w:rsidR="002C25E9" w:rsidRDefault="006E0AAD">
            <w:pPr>
              <w:pStyle w:val="ListBulleted2"/>
            </w:pPr>
            <w:r>
              <w:t xml:space="preserve">Anzahl und dokumentierte Einbauorte (mit Nennung der technischen Anlage einschließlich Raum und Schrankplatz) der betroffenen Produkte, sofern Informationen beim Auftragnehmer vorhanden </w:t>
            </w:r>
            <w:r w:rsidR="000D3F51" w:rsidRPr="000D3F51">
              <w:t xml:space="preserve">und insbesondere bei 'as a Service'-Leistungen relevant </w:t>
            </w:r>
            <w:r>
              <w:t>sind.</w:t>
            </w:r>
          </w:p>
        </w:tc>
        <w:tc>
          <w:tcPr>
            <w:tcW w:w="277" w:type="pct"/>
          </w:tcPr>
          <w:p w14:paraId="21CB1BEC" w14:textId="77777777" w:rsidR="008B5FA9" w:rsidRDefault="008B5FA9"/>
        </w:tc>
        <w:tc>
          <w:tcPr>
            <w:tcW w:w="2231" w:type="pct"/>
          </w:tcPr>
          <w:p w14:paraId="07FAEF93" w14:textId="77777777" w:rsidR="008B5FA9" w:rsidRPr="009C05D6" w:rsidRDefault="008B5FA9">
            <w:pPr>
              <w:ind w:firstLine="175"/>
            </w:pPr>
          </w:p>
        </w:tc>
      </w:tr>
      <w:tr w:rsidR="004E5697" w14:paraId="4B73F6F2" w14:textId="77777777" w:rsidTr="004E5697">
        <w:trPr>
          <w:jc w:val="center"/>
        </w:trPr>
        <w:tc>
          <w:tcPr>
            <w:tcW w:w="258" w:type="pct"/>
          </w:tcPr>
          <w:p w14:paraId="760340DB" w14:textId="158FC85A" w:rsidR="00FF16D3" w:rsidRDefault="004E14E3">
            <w:r>
              <w:t>72</w:t>
            </w:r>
          </w:p>
        </w:tc>
        <w:tc>
          <w:tcPr>
            <w:tcW w:w="2233" w:type="pct"/>
          </w:tcPr>
          <w:p w14:paraId="75DC0638" w14:textId="77777777" w:rsidR="000D3F51" w:rsidRDefault="000D3F51" w:rsidP="000E5539">
            <w:pPr>
              <w:pStyle w:val="HeadingBody2"/>
            </w:pPr>
            <w:r w:rsidRPr="000D3F51">
              <w:t>Die Meldepflicht umfasst außerdem Folgemeldungen, sofern eine Schwachstellenbehandlung nicht in den vereinbarten Behandlungsfristen abgearbeitet werden kann.</w:t>
            </w:r>
          </w:p>
        </w:tc>
        <w:tc>
          <w:tcPr>
            <w:tcW w:w="277" w:type="pct"/>
          </w:tcPr>
          <w:p w14:paraId="14E78B81" w14:textId="77777777" w:rsidR="008B5FA9" w:rsidRDefault="008B5FA9"/>
        </w:tc>
        <w:tc>
          <w:tcPr>
            <w:tcW w:w="2231" w:type="pct"/>
          </w:tcPr>
          <w:p w14:paraId="11DFA2C4" w14:textId="77777777" w:rsidR="008B5FA9" w:rsidRPr="009C05D6" w:rsidRDefault="008B5FA9">
            <w:pPr>
              <w:ind w:firstLine="175"/>
            </w:pPr>
          </w:p>
        </w:tc>
      </w:tr>
      <w:tr w:rsidR="004E5697" w14:paraId="247BA846" w14:textId="77777777" w:rsidTr="004E5697">
        <w:trPr>
          <w:jc w:val="center"/>
        </w:trPr>
        <w:tc>
          <w:tcPr>
            <w:tcW w:w="258" w:type="pct"/>
          </w:tcPr>
          <w:p w14:paraId="3AD56F2A" w14:textId="2E77D6E0" w:rsidR="00FF16D3" w:rsidRDefault="004E14E3">
            <w:pPr>
              <w:keepNext/>
            </w:pPr>
            <w:r>
              <w:lastRenderedPageBreak/>
              <w:t>73</w:t>
            </w:r>
          </w:p>
        </w:tc>
        <w:tc>
          <w:tcPr>
            <w:tcW w:w="2233" w:type="pct"/>
          </w:tcPr>
          <w:p w14:paraId="29168283" w14:textId="77777777" w:rsidR="002C25E9" w:rsidRDefault="006E0AAD">
            <w:pPr>
              <w:pStyle w:val="berschrift2"/>
            </w:pPr>
            <w:bookmarkStart w:id="60" w:name="_Toc149471597"/>
            <w:bookmarkStart w:id="61" w:name="_Toc149471697"/>
            <w:bookmarkStart w:id="62" w:name="_Toc181614501"/>
            <w:r>
              <w:t>Beseitigung von Schwachstellen</w:t>
            </w:r>
            <w:bookmarkEnd w:id="60"/>
            <w:bookmarkEnd w:id="61"/>
            <w:bookmarkEnd w:id="62"/>
          </w:p>
        </w:tc>
        <w:tc>
          <w:tcPr>
            <w:tcW w:w="277" w:type="pct"/>
          </w:tcPr>
          <w:p w14:paraId="5F99B6C7" w14:textId="77777777" w:rsidR="008B5FA9" w:rsidRDefault="008B5FA9">
            <w:pPr>
              <w:keepNext/>
            </w:pPr>
          </w:p>
        </w:tc>
        <w:tc>
          <w:tcPr>
            <w:tcW w:w="2231" w:type="pct"/>
          </w:tcPr>
          <w:p w14:paraId="2705CC4F" w14:textId="77777777" w:rsidR="008B5FA9" w:rsidRPr="009C05D6" w:rsidRDefault="008B5FA9">
            <w:pPr>
              <w:keepNext/>
              <w:ind w:firstLine="175"/>
            </w:pPr>
          </w:p>
        </w:tc>
      </w:tr>
      <w:tr w:rsidR="004E5697" w14:paraId="3CA32A0C" w14:textId="77777777" w:rsidTr="004E5697">
        <w:trPr>
          <w:jc w:val="center"/>
        </w:trPr>
        <w:tc>
          <w:tcPr>
            <w:tcW w:w="258" w:type="pct"/>
          </w:tcPr>
          <w:p w14:paraId="36F35A66" w14:textId="10528B73" w:rsidR="00FF16D3" w:rsidRDefault="004E14E3">
            <w:r>
              <w:t>74</w:t>
            </w:r>
          </w:p>
        </w:tc>
        <w:tc>
          <w:tcPr>
            <w:tcW w:w="2233" w:type="pct"/>
          </w:tcPr>
          <w:p w14:paraId="30DFD425" w14:textId="77777777" w:rsidR="002C25E9" w:rsidRDefault="006E0AAD">
            <w:pPr>
              <w:pStyle w:val="HeadingBody2"/>
            </w:pPr>
            <w:r>
              <w:t>Die Zeiten zur Neutralisierung von Schwachstellen (z.B. durch einen Workaround) sowie zur finalen Lösung der Schwachstelle orientieren sich am jeweils aktuellen Stand der Technik, soweit im Vertrag nicht anders vereinbart.</w:t>
            </w:r>
          </w:p>
        </w:tc>
        <w:tc>
          <w:tcPr>
            <w:tcW w:w="277" w:type="pct"/>
          </w:tcPr>
          <w:p w14:paraId="15DA6829" w14:textId="77777777" w:rsidR="008B5FA9" w:rsidRDefault="008B5FA9"/>
        </w:tc>
        <w:tc>
          <w:tcPr>
            <w:tcW w:w="2231" w:type="pct"/>
          </w:tcPr>
          <w:p w14:paraId="76DAA2C4" w14:textId="77777777" w:rsidR="008B5FA9" w:rsidRPr="009C05D6" w:rsidRDefault="008B5FA9">
            <w:pPr>
              <w:ind w:firstLine="175"/>
            </w:pPr>
          </w:p>
        </w:tc>
      </w:tr>
      <w:tr w:rsidR="004E5697" w14:paraId="5EAEA0BE" w14:textId="77777777" w:rsidTr="004E5697">
        <w:trPr>
          <w:jc w:val="center"/>
        </w:trPr>
        <w:tc>
          <w:tcPr>
            <w:tcW w:w="258" w:type="pct"/>
            <w:shd w:val="clear" w:color="auto" w:fill="A6A6A6" w:themeFill="background1" w:themeFillShade="A6"/>
          </w:tcPr>
          <w:p w14:paraId="5A90D71D" w14:textId="542711BF" w:rsidR="00FF16D3" w:rsidRDefault="004E14E3">
            <w:r>
              <w:t>75</w:t>
            </w:r>
          </w:p>
        </w:tc>
        <w:tc>
          <w:tcPr>
            <w:tcW w:w="2233" w:type="pct"/>
            <w:shd w:val="clear" w:color="auto" w:fill="A6A6A6" w:themeFill="background1" w:themeFillShade="A6"/>
          </w:tcPr>
          <w:p w14:paraId="01995BB1" w14:textId="77777777" w:rsidR="00C51074" w:rsidRDefault="00C51074" w:rsidP="00C51074">
            <w:pPr>
              <w:pStyle w:val="berschrift2"/>
              <w:rPr>
                <w:b w:val="0"/>
                <w:bCs/>
              </w:rPr>
            </w:pPr>
            <w:r>
              <w:rPr>
                <w:b w:val="0"/>
                <w:bCs/>
              </w:rPr>
              <w:t xml:space="preserve"> </w:t>
            </w:r>
            <w:bookmarkStart w:id="63" w:name="_Toc181614502"/>
            <w:r>
              <w:rPr>
                <w:b w:val="0"/>
                <w:bCs/>
              </w:rPr>
              <w:t>- e</w:t>
            </w:r>
            <w:r w:rsidRPr="000E5539">
              <w:rPr>
                <w:b w:val="0"/>
                <w:bCs/>
              </w:rPr>
              <w:t>ntfällt</w:t>
            </w:r>
            <w:r>
              <w:rPr>
                <w:b w:val="0"/>
                <w:bCs/>
              </w:rPr>
              <w:t xml:space="preserve"> -</w:t>
            </w:r>
            <w:bookmarkEnd w:id="63"/>
          </w:p>
        </w:tc>
        <w:tc>
          <w:tcPr>
            <w:tcW w:w="277" w:type="pct"/>
            <w:shd w:val="clear" w:color="auto" w:fill="A6A6A6" w:themeFill="background1" w:themeFillShade="A6"/>
          </w:tcPr>
          <w:p w14:paraId="735F34D8" w14:textId="77777777" w:rsidR="008B5FA9" w:rsidRDefault="008B5FA9">
            <w:pPr>
              <w:keepNext/>
            </w:pPr>
          </w:p>
        </w:tc>
        <w:tc>
          <w:tcPr>
            <w:tcW w:w="2231" w:type="pct"/>
            <w:shd w:val="clear" w:color="auto" w:fill="A6A6A6" w:themeFill="background1" w:themeFillShade="A6"/>
          </w:tcPr>
          <w:p w14:paraId="267B2E5E" w14:textId="77777777" w:rsidR="008B5FA9" w:rsidRPr="009C05D6" w:rsidRDefault="008B5FA9">
            <w:pPr>
              <w:keepNext/>
              <w:ind w:firstLine="175"/>
            </w:pPr>
          </w:p>
        </w:tc>
      </w:tr>
      <w:tr w:rsidR="004E5697" w14:paraId="78378AAA" w14:textId="77777777" w:rsidTr="004E5697">
        <w:trPr>
          <w:jc w:val="center"/>
        </w:trPr>
        <w:tc>
          <w:tcPr>
            <w:tcW w:w="258" w:type="pct"/>
            <w:shd w:val="clear" w:color="auto" w:fill="A6A6A6" w:themeFill="background1" w:themeFillShade="A6"/>
          </w:tcPr>
          <w:p w14:paraId="6C5975A2" w14:textId="677BF224" w:rsidR="00FF16D3" w:rsidRDefault="004E14E3">
            <w:r>
              <w:t>76</w:t>
            </w:r>
          </w:p>
        </w:tc>
        <w:tc>
          <w:tcPr>
            <w:tcW w:w="2233" w:type="pct"/>
            <w:shd w:val="clear" w:color="auto" w:fill="A6A6A6" w:themeFill="background1" w:themeFillShade="A6"/>
          </w:tcPr>
          <w:p w14:paraId="3F02B52C" w14:textId="77777777" w:rsidR="00C51074" w:rsidRDefault="00C51074" w:rsidP="00C51074">
            <w:pPr>
              <w:pStyle w:val="berschrift2"/>
            </w:pPr>
            <w:bookmarkStart w:id="64" w:name="_Toc181614503"/>
            <w:r w:rsidRPr="00C51074">
              <w:t>Referenzzeit</w:t>
            </w:r>
            <w:bookmarkEnd w:id="64"/>
          </w:p>
        </w:tc>
        <w:tc>
          <w:tcPr>
            <w:tcW w:w="277" w:type="pct"/>
            <w:shd w:val="clear" w:color="auto" w:fill="A6A6A6" w:themeFill="background1" w:themeFillShade="A6"/>
          </w:tcPr>
          <w:p w14:paraId="65ED336C" w14:textId="77777777" w:rsidR="008B5FA9" w:rsidRDefault="008B5FA9">
            <w:pPr>
              <w:keepNext/>
            </w:pPr>
          </w:p>
        </w:tc>
        <w:tc>
          <w:tcPr>
            <w:tcW w:w="2231" w:type="pct"/>
            <w:shd w:val="clear" w:color="auto" w:fill="A6A6A6" w:themeFill="background1" w:themeFillShade="A6"/>
          </w:tcPr>
          <w:p w14:paraId="57DA994A" w14:textId="77777777" w:rsidR="008B5FA9" w:rsidRPr="009C05D6" w:rsidRDefault="008B5FA9">
            <w:pPr>
              <w:keepNext/>
              <w:ind w:firstLine="175"/>
            </w:pPr>
          </w:p>
        </w:tc>
      </w:tr>
      <w:tr w:rsidR="004E5697" w14:paraId="7611DD19" w14:textId="77777777" w:rsidTr="004E5697">
        <w:trPr>
          <w:jc w:val="center"/>
        </w:trPr>
        <w:tc>
          <w:tcPr>
            <w:tcW w:w="258" w:type="pct"/>
          </w:tcPr>
          <w:p w14:paraId="05CF9359" w14:textId="751D2D47" w:rsidR="00FF16D3" w:rsidRDefault="004E14E3">
            <w:r>
              <w:t>77</w:t>
            </w:r>
          </w:p>
        </w:tc>
        <w:tc>
          <w:tcPr>
            <w:tcW w:w="2233" w:type="pct"/>
          </w:tcPr>
          <w:p w14:paraId="07546CEA" w14:textId="77777777" w:rsidR="00C51074" w:rsidRDefault="00C51074" w:rsidP="00C51074">
            <w:pPr>
              <w:pStyle w:val="HeadingBody2"/>
            </w:pPr>
            <w:r w:rsidRPr="00C51074">
              <w:t>Die IT/OT-Produkte des Auftragnehmers nutzen eine allgemein akzeptierte Zeitquelle. Der AN benennt diese in der Produktdokumentation und stimmt sie auf Anfrage mit dem Auftraggeber ab.</w:t>
            </w:r>
          </w:p>
        </w:tc>
        <w:tc>
          <w:tcPr>
            <w:tcW w:w="277" w:type="pct"/>
          </w:tcPr>
          <w:p w14:paraId="4CE30D98" w14:textId="77777777" w:rsidR="008B5FA9" w:rsidRDefault="008B5FA9"/>
        </w:tc>
        <w:tc>
          <w:tcPr>
            <w:tcW w:w="2231" w:type="pct"/>
          </w:tcPr>
          <w:p w14:paraId="3D8D7016" w14:textId="77777777" w:rsidR="008B5FA9" w:rsidRPr="009C05D6" w:rsidRDefault="008B5FA9">
            <w:pPr>
              <w:ind w:firstLine="175"/>
            </w:pPr>
          </w:p>
        </w:tc>
      </w:tr>
      <w:tr w:rsidR="004E5697" w14:paraId="22B90153" w14:textId="77777777" w:rsidTr="004E5697">
        <w:trPr>
          <w:jc w:val="center"/>
        </w:trPr>
        <w:tc>
          <w:tcPr>
            <w:tcW w:w="258" w:type="pct"/>
            <w:shd w:val="clear" w:color="auto" w:fill="A6A6A6" w:themeFill="background1" w:themeFillShade="A6"/>
          </w:tcPr>
          <w:p w14:paraId="265BF182" w14:textId="12458DA3" w:rsidR="00FF16D3" w:rsidRDefault="004E14E3">
            <w:r>
              <w:t>78</w:t>
            </w:r>
          </w:p>
        </w:tc>
        <w:tc>
          <w:tcPr>
            <w:tcW w:w="2233" w:type="pct"/>
            <w:shd w:val="clear" w:color="auto" w:fill="A6A6A6" w:themeFill="background1" w:themeFillShade="A6"/>
          </w:tcPr>
          <w:p w14:paraId="304CD195" w14:textId="77777777" w:rsidR="00C51074" w:rsidRPr="000E5539" w:rsidRDefault="00C51074" w:rsidP="00C51074">
            <w:pPr>
              <w:pStyle w:val="berschrift2"/>
              <w:rPr>
                <w:b w:val="0"/>
              </w:rPr>
            </w:pPr>
            <w:bookmarkStart w:id="65" w:name="_Toc181614504"/>
            <w:r>
              <w:t>Schnittstellen</w:t>
            </w:r>
            <w:bookmarkEnd w:id="65"/>
          </w:p>
        </w:tc>
        <w:tc>
          <w:tcPr>
            <w:tcW w:w="277" w:type="pct"/>
            <w:shd w:val="clear" w:color="auto" w:fill="A6A6A6" w:themeFill="background1" w:themeFillShade="A6"/>
          </w:tcPr>
          <w:p w14:paraId="0E11144D" w14:textId="77777777" w:rsidR="008B5FA9" w:rsidRDefault="008B5FA9">
            <w:pPr>
              <w:keepNext/>
            </w:pPr>
          </w:p>
        </w:tc>
        <w:tc>
          <w:tcPr>
            <w:tcW w:w="2231" w:type="pct"/>
            <w:shd w:val="clear" w:color="auto" w:fill="A6A6A6" w:themeFill="background1" w:themeFillShade="A6"/>
          </w:tcPr>
          <w:p w14:paraId="40449947" w14:textId="77777777" w:rsidR="008B5FA9" w:rsidRPr="009C05D6" w:rsidRDefault="008B5FA9">
            <w:pPr>
              <w:keepNext/>
              <w:ind w:firstLine="175"/>
            </w:pPr>
          </w:p>
        </w:tc>
      </w:tr>
      <w:tr w:rsidR="004E5697" w14:paraId="6436CD97" w14:textId="77777777" w:rsidTr="004E5697">
        <w:trPr>
          <w:jc w:val="center"/>
        </w:trPr>
        <w:tc>
          <w:tcPr>
            <w:tcW w:w="258" w:type="pct"/>
          </w:tcPr>
          <w:p w14:paraId="2E74A066" w14:textId="15AF5A04" w:rsidR="00FF16D3" w:rsidRDefault="004E14E3">
            <w:r>
              <w:t>79</w:t>
            </w:r>
          </w:p>
        </w:tc>
        <w:tc>
          <w:tcPr>
            <w:tcW w:w="2233" w:type="pct"/>
          </w:tcPr>
          <w:p w14:paraId="4B3A3B53" w14:textId="77777777" w:rsidR="00C51074" w:rsidRDefault="00C51074" w:rsidP="00C51074">
            <w:pPr>
              <w:pStyle w:val="HeadingBody2"/>
            </w:pPr>
            <w:r w:rsidRPr="00C51074">
              <w:t>Über Datenaustausch- und Eingabeschnittstellen empfangene Daten sind automatisiert auf ihre Plausibilität hin zu prüfen und ggf. abzuweisen. Details und insbesondere Abweichungen hiervon sind in der Leistungsbeschreibung geregelt.</w:t>
            </w:r>
          </w:p>
        </w:tc>
        <w:tc>
          <w:tcPr>
            <w:tcW w:w="277" w:type="pct"/>
          </w:tcPr>
          <w:p w14:paraId="1402C9EE" w14:textId="77777777" w:rsidR="008B5FA9" w:rsidRDefault="008B5FA9"/>
        </w:tc>
        <w:tc>
          <w:tcPr>
            <w:tcW w:w="2231" w:type="pct"/>
          </w:tcPr>
          <w:p w14:paraId="4A095CB8" w14:textId="77777777" w:rsidR="008B5FA9" w:rsidRPr="009C05D6" w:rsidRDefault="008B5FA9">
            <w:pPr>
              <w:ind w:firstLine="175"/>
            </w:pPr>
          </w:p>
        </w:tc>
      </w:tr>
      <w:tr w:rsidR="004E5697" w14:paraId="461664DD" w14:textId="77777777" w:rsidTr="004E5697">
        <w:trPr>
          <w:jc w:val="center"/>
        </w:trPr>
        <w:tc>
          <w:tcPr>
            <w:tcW w:w="258" w:type="pct"/>
            <w:shd w:val="clear" w:color="auto" w:fill="A6A6A6" w:themeFill="background1" w:themeFillShade="A6"/>
          </w:tcPr>
          <w:p w14:paraId="257A1663" w14:textId="17B49998" w:rsidR="00FF16D3" w:rsidRDefault="004E14E3">
            <w:r>
              <w:t>80</w:t>
            </w:r>
          </w:p>
        </w:tc>
        <w:tc>
          <w:tcPr>
            <w:tcW w:w="2233" w:type="pct"/>
            <w:shd w:val="clear" w:color="auto" w:fill="A6A6A6" w:themeFill="background1" w:themeFillShade="A6"/>
          </w:tcPr>
          <w:p w14:paraId="57B9A975" w14:textId="77777777" w:rsidR="00C51074" w:rsidRDefault="00C51074" w:rsidP="00C51074">
            <w:pPr>
              <w:pStyle w:val="berschrift2"/>
              <w:rPr>
                <w:b w:val="0"/>
                <w:bCs/>
              </w:rPr>
            </w:pPr>
            <w:bookmarkStart w:id="66" w:name="_Toc181614505"/>
            <w:r>
              <w:rPr>
                <w:b w:val="0"/>
                <w:bCs/>
              </w:rPr>
              <w:t>- e</w:t>
            </w:r>
            <w:r w:rsidRPr="002849D0">
              <w:rPr>
                <w:b w:val="0"/>
                <w:bCs/>
              </w:rPr>
              <w:t>ntfällt</w:t>
            </w:r>
            <w:r>
              <w:rPr>
                <w:b w:val="0"/>
                <w:bCs/>
              </w:rPr>
              <w:t xml:space="preserve"> -</w:t>
            </w:r>
            <w:bookmarkEnd w:id="66"/>
          </w:p>
        </w:tc>
        <w:tc>
          <w:tcPr>
            <w:tcW w:w="277" w:type="pct"/>
            <w:shd w:val="clear" w:color="auto" w:fill="A6A6A6" w:themeFill="background1" w:themeFillShade="A6"/>
          </w:tcPr>
          <w:p w14:paraId="08A6D103" w14:textId="77777777" w:rsidR="008B5FA9" w:rsidRDefault="008B5FA9">
            <w:pPr>
              <w:keepNext/>
            </w:pPr>
          </w:p>
        </w:tc>
        <w:tc>
          <w:tcPr>
            <w:tcW w:w="2231" w:type="pct"/>
            <w:shd w:val="clear" w:color="auto" w:fill="A6A6A6" w:themeFill="background1" w:themeFillShade="A6"/>
          </w:tcPr>
          <w:p w14:paraId="02AD1BF6" w14:textId="77777777" w:rsidR="008B5FA9" w:rsidRPr="009C05D6" w:rsidRDefault="008B5FA9">
            <w:pPr>
              <w:keepNext/>
              <w:ind w:firstLine="175"/>
            </w:pPr>
          </w:p>
        </w:tc>
      </w:tr>
      <w:tr w:rsidR="004E5697" w14:paraId="1292C0B3" w14:textId="77777777" w:rsidTr="004E5697">
        <w:trPr>
          <w:jc w:val="center"/>
        </w:trPr>
        <w:tc>
          <w:tcPr>
            <w:tcW w:w="258" w:type="pct"/>
            <w:shd w:val="clear" w:color="auto" w:fill="A6A6A6" w:themeFill="background1" w:themeFillShade="A6"/>
          </w:tcPr>
          <w:p w14:paraId="64284A7A" w14:textId="7CB3ED98" w:rsidR="00FF16D3" w:rsidRDefault="004E14E3">
            <w:r>
              <w:t>81</w:t>
            </w:r>
          </w:p>
        </w:tc>
        <w:tc>
          <w:tcPr>
            <w:tcW w:w="2233" w:type="pct"/>
            <w:shd w:val="clear" w:color="auto" w:fill="A6A6A6" w:themeFill="background1" w:themeFillShade="A6"/>
          </w:tcPr>
          <w:p w14:paraId="78BE1324" w14:textId="77777777" w:rsidR="00C51074" w:rsidRDefault="00C51074" w:rsidP="00C51074">
            <w:pPr>
              <w:pStyle w:val="berschrift2"/>
              <w:rPr>
                <w:b w:val="0"/>
                <w:bCs/>
              </w:rPr>
            </w:pPr>
            <w:bookmarkStart w:id="67" w:name="_Toc181614506"/>
            <w:r>
              <w:rPr>
                <w:b w:val="0"/>
                <w:bCs/>
              </w:rPr>
              <w:t>- e</w:t>
            </w:r>
            <w:r w:rsidRPr="002849D0">
              <w:rPr>
                <w:b w:val="0"/>
                <w:bCs/>
              </w:rPr>
              <w:t>ntfällt</w:t>
            </w:r>
            <w:r>
              <w:rPr>
                <w:b w:val="0"/>
                <w:bCs/>
              </w:rPr>
              <w:t xml:space="preserve"> -</w:t>
            </w:r>
            <w:bookmarkEnd w:id="67"/>
          </w:p>
        </w:tc>
        <w:tc>
          <w:tcPr>
            <w:tcW w:w="277" w:type="pct"/>
            <w:shd w:val="clear" w:color="auto" w:fill="A6A6A6" w:themeFill="background1" w:themeFillShade="A6"/>
          </w:tcPr>
          <w:p w14:paraId="2EF150B4" w14:textId="77777777" w:rsidR="008B5FA9" w:rsidRDefault="008B5FA9">
            <w:pPr>
              <w:keepNext/>
            </w:pPr>
          </w:p>
        </w:tc>
        <w:tc>
          <w:tcPr>
            <w:tcW w:w="2231" w:type="pct"/>
            <w:shd w:val="clear" w:color="auto" w:fill="A6A6A6" w:themeFill="background1" w:themeFillShade="A6"/>
          </w:tcPr>
          <w:p w14:paraId="7AB1D058" w14:textId="77777777" w:rsidR="008B5FA9" w:rsidRPr="009C05D6" w:rsidRDefault="008B5FA9">
            <w:pPr>
              <w:keepNext/>
              <w:ind w:firstLine="175"/>
            </w:pPr>
          </w:p>
        </w:tc>
      </w:tr>
      <w:tr w:rsidR="004E5697" w14:paraId="264DB0D3" w14:textId="77777777" w:rsidTr="004E5697">
        <w:trPr>
          <w:jc w:val="center"/>
        </w:trPr>
        <w:tc>
          <w:tcPr>
            <w:tcW w:w="258" w:type="pct"/>
            <w:shd w:val="clear" w:color="auto" w:fill="A6A6A6" w:themeFill="background1" w:themeFillShade="A6"/>
          </w:tcPr>
          <w:p w14:paraId="22F748E7" w14:textId="008DE5B3" w:rsidR="00FF16D3" w:rsidRDefault="004E14E3">
            <w:r>
              <w:t>82</w:t>
            </w:r>
          </w:p>
        </w:tc>
        <w:tc>
          <w:tcPr>
            <w:tcW w:w="2233" w:type="pct"/>
            <w:shd w:val="clear" w:color="auto" w:fill="A6A6A6" w:themeFill="background1" w:themeFillShade="A6"/>
          </w:tcPr>
          <w:p w14:paraId="03B49067" w14:textId="77777777" w:rsidR="00C51074" w:rsidRDefault="00C51074" w:rsidP="00C51074">
            <w:pPr>
              <w:pStyle w:val="berschrift2"/>
              <w:rPr>
                <w:b w:val="0"/>
                <w:bCs/>
              </w:rPr>
            </w:pPr>
            <w:bookmarkStart w:id="68" w:name="_Toc181614507"/>
            <w:r>
              <w:rPr>
                <w:b w:val="0"/>
                <w:bCs/>
              </w:rPr>
              <w:t>- e</w:t>
            </w:r>
            <w:r w:rsidRPr="002849D0">
              <w:rPr>
                <w:b w:val="0"/>
                <w:bCs/>
              </w:rPr>
              <w:t>ntfällt</w:t>
            </w:r>
            <w:r>
              <w:rPr>
                <w:b w:val="0"/>
                <w:bCs/>
              </w:rPr>
              <w:t xml:space="preserve"> -</w:t>
            </w:r>
            <w:bookmarkEnd w:id="68"/>
          </w:p>
        </w:tc>
        <w:tc>
          <w:tcPr>
            <w:tcW w:w="277" w:type="pct"/>
            <w:shd w:val="clear" w:color="auto" w:fill="A6A6A6" w:themeFill="background1" w:themeFillShade="A6"/>
          </w:tcPr>
          <w:p w14:paraId="411461A9" w14:textId="77777777" w:rsidR="008B5FA9" w:rsidRDefault="008B5FA9">
            <w:pPr>
              <w:keepNext/>
            </w:pPr>
          </w:p>
        </w:tc>
        <w:tc>
          <w:tcPr>
            <w:tcW w:w="2231" w:type="pct"/>
            <w:shd w:val="clear" w:color="auto" w:fill="A6A6A6" w:themeFill="background1" w:themeFillShade="A6"/>
          </w:tcPr>
          <w:p w14:paraId="45F36A9C" w14:textId="77777777" w:rsidR="008B5FA9" w:rsidRPr="009C05D6" w:rsidRDefault="008B5FA9">
            <w:pPr>
              <w:keepNext/>
              <w:ind w:firstLine="175"/>
            </w:pPr>
          </w:p>
        </w:tc>
      </w:tr>
      <w:tr w:rsidR="004E5697" w14:paraId="2F7CE8E1" w14:textId="77777777" w:rsidTr="004E5697">
        <w:trPr>
          <w:jc w:val="center"/>
        </w:trPr>
        <w:tc>
          <w:tcPr>
            <w:tcW w:w="258" w:type="pct"/>
            <w:shd w:val="clear" w:color="auto" w:fill="A6A6A6" w:themeFill="background1" w:themeFillShade="A6"/>
          </w:tcPr>
          <w:p w14:paraId="0D855371" w14:textId="16107AEC" w:rsidR="00FF16D3" w:rsidRDefault="004E14E3">
            <w:r>
              <w:t>83</w:t>
            </w:r>
          </w:p>
        </w:tc>
        <w:tc>
          <w:tcPr>
            <w:tcW w:w="2233" w:type="pct"/>
            <w:shd w:val="clear" w:color="auto" w:fill="A6A6A6" w:themeFill="background1" w:themeFillShade="A6"/>
          </w:tcPr>
          <w:p w14:paraId="4EDEBFC9" w14:textId="77777777" w:rsidR="00FE275C" w:rsidRPr="007333CF" w:rsidRDefault="00C51074" w:rsidP="007333CF">
            <w:pPr>
              <w:pStyle w:val="berschrift2"/>
              <w:rPr>
                <w:b w:val="0"/>
                <w:bCs/>
              </w:rPr>
            </w:pPr>
            <w:bookmarkStart w:id="69" w:name="_Toc181614508"/>
            <w:r>
              <w:rPr>
                <w:b w:val="0"/>
                <w:bCs/>
              </w:rPr>
              <w:t>- e</w:t>
            </w:r>
            <w:r w:rsidRPr="002849D0">
              <w:rPr>
                <w:b w:val="0"/>
                <w:bCs/>
              </w:rPr>
              <w:t>ntfällt</w:t>
            </w:r>
            <w:r>
              <w:rPr>
                <w:b w:val="0"/>
                <w:bCs/>
              </w:rPr>
              <w:t xml:space="preserve"> -</w:t>
            </w:r>
            <w:bookmarkEnd w:id="69"/>
          </w:p>
        </w:tc>
        <w:tc>
          <w:tcPr>
            <w:tcW w:w="277" w:type="pct"/>
            <w:shd w:val="clear" w:color="auto" w:fill="A6A6A6" w:themeFill="background1" w:themeFillShade="A6"/>
          </w:tcPr>
          <w:p w14:paraId="52706287" w14:textId="77777777" w:rsidR="008B5FA9" w:rsidRDefault="008B5FA9">
            <w:pPr>
              <w:keepNext/>
            </w:pPr>
          </w:p>
        </w:tc>
        <w:tc>
          <w:tcPr>
            <w:tcW w:w="2231" w:type="pct"/>
            <w:shd w:val="clear" w:color="auto" w:fill="A6A6A6" w:themeFill="background1" w:themeFillShade="A6"/>
          </w:tcPr>
          <w:p w14:paraId="3C80AD16" w14:textId="77777777" w:rsidR="008B5FA9" w:rsidRPr="009C05D6" w:rsidRDefault="008B5FA9">
            <w:pPr>
              <w:keepNext/>
              <w:ind w:firstLine="175"/>
            </w:pPr>
          </w:p>
        </w:tc>
      </w:tr>
    </w:tbl>
    <w:p w14:paraId="65FEC8F1" w14:textId="77777777" w:rsidR="00FF16D3" w:rsidRDefault="00FF16D3"/>
    <w:sectPr w:rsidR="00FF16D3" w:rsidSect="006E0AAD">
      <w:headerReference w:type="even" r:id="rId20"/>
      <w:headerReference w:type="default" r:id="rId21"/>
      <w:footerReference w:type="default" r:id="rId22"/>
      <w:headerReference w:type="first" r:id="rId23"/>
      <w:pgSz w:w="16839" w:h="11907" w:orient="landscape" w:code="9"/>
      <w:pgMar w:top="992" w:right="1134"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1F813" w14:textId="77777777" w:rsidR="00366A7B" w:rsidRDefault="00366A7B">
      <w:r>
        <w:separator/>
      </w:r>
    </w:p>
  </w:endnote>
  <w:endnote w:type="continuationSeparator" w:id="0">
    <w:p w14:paraId="3656C799" w14:textId="77777777" w:rsidR="00366A7B" w:rsidRDefault="00366A7B">
      <w:r>
        <w:continuationSeparator/>
      </w:r>
    </w:p>
  </w:endnote>
  <w:endnote w:type="continuationNotice" w:id="1">
    <w:p w14:paraId="76DC7722" w14:textId="77777777" w:rsidR="00366A7B" w:rsidRDefault="00366A7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5031"/>
      <w:gridCol w:w="5032"/>
    </w:tblGrid>
    <w:tr w:rsidR="004E5697" w14:paraId="12ECC7A6" w14:textId="77777777">
      <w:sdt>
        <w:sdtPr>
          <w:alias w:val="docClassification"/>
          <w:tag w:val="docClassification"/>
          <w:id w:val="-838082645"/>
          <w:dataBinding w:prefixMappings="xmlns:dp='http://schemas.contractarchitect.com/document-properties'" w:xpath="/dp:docProperties/dp:titlePageProperties[1]/dp:docClassification[1]" w:storeItemID="{EC6EC565-DD1E-41C6-832A-F62484C973A7}"/>
          <w:text w:multiLine="1"/>
        </w:sdtPr>
        <w:sdtContent>
          <w:tc>
            <w:tcPr>
              <w:tcW w:w="4360" w:type="dxa"/>
              <w:vAlign w:val="bottom"/>
            </w:tcPr>
            <w:p w14:paraId="3FCDE270" w14:textId="26591239" w:rsidR="002C25E9" w:rsidRDefault="001C1916">
              <w:r>
                <w:t xml:space="preserve">Anhang 2 </w:t>
              </w:r>
              <w:r w:rsidR="00441662">
                <w:t xml:space="preserve">z. </w:t>
              </w:r>
              <w:proofErr w:type="gramStart"/>
              <w:r w:rsidR="00441662">
                <w:t>EVB Informationssicherheit</w:t>
              </w:r>
              <w:proofErr w:type="gramEnd"/>
            </w:p>
          </w:tc>
        </w:sdtContent>
      </w:sdt>
      <w:tc>
        <w:tcPr>
          <w:tcW w:w="4360" w:type="dxa"/>
          <w:vAlign w:val="bottom"/>
        </w:tcPr>
        <w:p w14:paraId="5874C66A" w14:textId="77777777" w:rsidR="00E25FC8" w:rsidRDefault="006E0AAD">
          <w:pPr>
            <w:jc w:val="right"/>
          </w:pPr>
          <w:r>
            <w:fldChar w:fldCharType="begin"/>
          </w:r>
          <w:r>
            <w:instrText xml:space="preserve"> PAGE  \* roman  \* MERGEFORMAT </w:instrText>
          </w:r>
          <w:r>
            <w:fldChar w:fldCharType="separate"/>
          </w:r>
          <w:r>
            <w:rPr>
              <w:noProof/>
            </w:rPr>
            <w:t>iii</w:t>
          </w:r>
          <w:r>
            <w:fldChar w:fldCharType="end"/>
          </w:r>
        </w:p>
      </w:tc>
    </w:tr>
  </w:tbl>
  <w:p w14:paraId="20B3D771" w14:textId="77777777" w:rsidR="00E25FC8" w:rsidRPr="002B3C97" w:rsidRDefault="00E25F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285"/>
      <w:gridCol w:w="7286"/>
    </w:tblGrid>
    <w:tr w:rsidR="004E5697" w14:paraId="284B6378" w14:textId="77777777">
      <w:sdt>
        <w:sdtPr>
          <w:alias w:val="docClassification"/>
          <w:tag w:val="docClassification"/>
          <w:id w:val="-1922254990"/>
          <w:dataBinding w:prefixMappings="xmlns:dp='http://schemas.contractarchitect.com/document-properties'" w:xpath="/dp:docProperties/dp:titlePageProperties[1]/dp:docClassification[1]" w:storeItemID="{EC6EC565-DD1E-41C6-832A-F62484C973A7}"/>
          <w:text w:multiLine="1"/>
        </w:sdtPr>
        <w:sdtContent>
          <w:tc>
            <w:tcPr>
              <w:tcW w:w="4360" w:type="dxa"/>
              <w:vAlign w:val="bottom"/>
            </w:tcPr>
            <w:p w14:paraId="1DC5B99A" w14:textId="7465413A" w:rsidR="002C25E9" w:rsidRDefault="00AB21F0">
              <w:r>
                <w:t xml:space="preserve">Anhang 2 z. </w:t>
              </w:r>
              <w:proofErr w:type="gramStart"/>
              <w:r>
                <w:t>EVB Informationssicherheit</w:t>
              </w:r>
              <w:proofErr w:type="gramEnd"/>
            </w:p>
          </w:tc>
        </w:sdtContent>
      </w:sdt>
      <w:tc>
        <w:tcPr>
          <w:tcW w:w="4360" w:type="dxa"/>
          <w:vAlign w:val="bottom"/>
        </w:tcPr>
        <w:p w14:paraId="456E01E4" w14:textId="77777777" w:rsidR="00E25FC8" w:rsidRDefault="006E0AAD">
          <w:pPr>
            <w:jc w:val="right"/>
          </w:pPr>
          <w:r>
            <w:fldChar w:fldCharType="begin"/>
          </w:r>
          <w:r>
            <w:instrText xml:space="preserve"> PAGE  \* Arabic  \* MERGEFORMAT </w:instrText>
          </w:r>
          <w:r>
            <w:fldChar w:fldCharType="separate"/>
          </w:r>
          <w:r>
            <w:rPr>
              <w:noProof/>
            </w:rPr>
            <w:t>4</w:t>
          </w:r>
          <w:r>
            <w:fldChar w:fldCharType="end"/>
          </w:r>
        </w:p>
      </w:tc>
    </w:tr>
  </w:tbl>
  <w:p w14:paraId="6F33ABB0" w14:textId="77777777" w:rsidR="00E25FC8" w:rsidRPr="00732DB2" w:rsidRDefault="00E25FC8">
    <w:pPr>
      <w:tabs>
        <w:tab w:val="left" w:pos="91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56FCA" w14:textId="77777777" w:rsidR="00366A7B" w:rsidRDefault="00366A7B">
      <w:r>
        <w:separator/>
      </w:r>
    </w:p>
  </w:footnote>
  <w:footnote w:type="continuationSeparator" w:id="0">
    <w:p w14:paraId="4BC597C4" w14:textId="77777777" w:rsidR="00366A7B" w:rsidRDefault="00366A7B">
      <w:r>
        <w:continuationSeparator/>
      </w:r>
    </w:p>
  </w:footnote>
  <w:footnote w:type="continuationNotice" w:id="1">
    <w:p w14:paraId="449C65A0" w14:textId="77777777" w:rsidR="00366A7B" w:rsidRDefault="00366A7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EBFD" w14:textId="77777777" w:rsidR="00941759" w:rsidRDefault="00941759">
    <w:pPr>
      <w:pStyle w:val="Kopfzeile"/>
    </w:pPr>
    <w:r>
      <w:rPr>
        <w:noProof/>
      </w:rPr>
      <mc:AlternateContent>
        <mc:Choice Requires="wps">
          <w:drawing>
            <wp:anchor distT="0" distB="0" distL="0" distR="0" simplePos="0" relativeHeight="251658241" behindDoc="0" locked="0" layoutInCell="1" allowOverlap="1" wp14:anchorId="699FD5DA" wp14:editId="4BEC63D9">
              <wp:simplePos x="635" y="635"/>
              <wp:positionH relativeFrom="page">
                <wp:align>left</wp:align>
              </wp:positionH>
              <wp:positionV relativeFrom="page">
                <wp:align>top</wp:align>
              </wp:positionV>
              <wp:extent cx="443865" cy="443865"/>
              <wp:effectExtent l="0" t="0" r="10795" b="10795"/>
              <wp:wrapNone/>
              <wp:docPr id="443240611" name="Textfeld 2"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3328F7"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9FD5DA" id="_x0000_t202" coordsize="21600,21600" o:spt="202" path="m,l,21600r21600,l21600,xe">
              <v:stroke joinstyle="miter"/>
              <v:path gradientshapeok="t" o:connecttype="rect"/>
            </v:shapetype>
            <v:shape id="Textfeld 2" o:spid="_x0000_s1026" type="#_x0000_t202" alt="DB Intern / DB intern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2A3328F7"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34D7" w14:textId="77777777" w:rsidR="00E25FC8" w:rsidRDefault="006E0AAD">
    <w:pPr>
      <w:jc w:val="right"/>
    </w:pP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AE313" w14:textId="77777777" w:rsidR="00941759" w:rsidRDefault="00941759">
    <w:pPr>
      <w:pStyle w:val="Kopfzeile"/>
    </w:pPr>
    <w:r>
      <w:rPr>
        <w:noProof/>
      </w:rPr>
      <mc:AlternateContent>
        <mc:Choice Requires="wps">
          <w:drawing>
            <wp:anchor distT="0" distB="0" distL="0" distR="0" simplePos="0" relativeHeight="251658240" behindDoc="0" locked="0" layoutInCell="1" allowOverlap="1" wp14:anchorId="33DC02F5" wp14:editId="080FBC59">
              <wp:simplePos x="635" y="635"/>
              <wp:positionH relativeFrom="page">
                <wp:align>left</wp:align>
              </wp:positionH>
              <wp:positionV relativeFrom="page">
                <wp:align>top</wp:align>
              </wp:positionV>
              <wp:extent cx="443865" cy="443865"/>
              <wp:effectExtent l="0" t="0" r="10795" b="10795"/>
              <wp:wrapNone/>
              <wp:docPr id="434095544" name="Textfeld 1"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B22FDF"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DC02F5" id="_x0000_t202" coordsize="21600,21600" o:spt="202" path="m,l,21600r21600,l21600,xe">
              <v:stroke joinstyle="miter"/>
              <v:path gradientshapeok="t" o:connecttype="rect"/>
            </v:shapetype>
            <v:shape id="Textfeld 1" o:spid="_x0000_s1027" type="#_x0000_t202" alt="DB Intern / DB intern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0B22FDF"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8F29" w14:textId="77777777" w:rsidR="00941759" w:rsidRDefault="00941759">
    <w:pPr>
      <w:pStyle w:val="Kopfzeile"/>
    </w:pPr>
    <w:r>
      <w:rPr>
        <w:noProof/>
      </w:rPr>
      <mc:AlternateContent>
        <mc:Choice Requires="wps">
          <w:drawing>
            <wp:anchor distT="0" distB="0" distL="0" distR="0" simplePos="0" relativeHeight="251658243" behindDoc="0" locked="0" layoutInCell="1" allowOverlap="1" wp14:anchorId="1A6A4706" wp14:editId="35CAEEA5">
              <wp:simplePos x="635" y="635"/>
              <wp:positionH relativeFrom="page">
                <wp:align>left</wp:align>
              </wp:positionH>
              <wp:positionV relativeFrom="page">
                <wp:align>top</wp:align>
              </wp:positionV>
              <wp:extent cx="443865" cy="443865"/>
              <wp:effectExtent l="0" t="0" r="10795" b="10795"/>
              <wp:wrapNone/>
              <wp:docPr id="1283705667" name="Textfeld 5"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6CD465"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A6A4706" id="_x0000_t202" coordsize="21600,21600" o:spt="202" path="m,l,21600r21600,l21600,xe">
              <v:stroke joinstyle="miter"/>
              <v:path gradientshapeok="t" o:connecttype="rect"/>
            </v:shapetype>
            <v:shape id="Textfeld 5" o:spid="_x0000_s1028" type="#_x0000_t202" alt="DB Intern / DB internal" style="position:absolute;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1D6CD465"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4E5697" w14:paraId="43608C5E" w14:textId="77777777">
      <w:tc>
        <w:tcPr>
          <w:tcW w:w="4360" w:type="dxa"/>
          <w:vAlign w:val="bottom"/>
        </w:tcPr>
        <w:p w14:paraId="6FF2D17D" w14:textId="0714F039" w:rsidR="002C25E9" w:rsidRDefault="00EE05BA">
          <w:r>
            <w:t xml:space="preserve">Anlage </w:t>
          </w:r>
          <w:r w:rsidR="733A750D">
            <w:t>6</w:t>
          </w:r>
        </w:p>
      </w:tc>
      <w:tc>
        <w:tcPr>
          <w:tcW w:w="4360" w:type="dxa"/>
          <w:vAlign w:val="bottom"/>
        </w:tcPr>
        <w:p w14:paraId="515BA1F1" w14:textId="77777777" w:rsidR="00E25FC8" w:rsidRDefault="00E25FC8">
          <w:pPr>
            <w:jc w:val="center"/>
          </w:pPr>
        </w:p>
      </w:tc>
    </w:tr>
  </w:tbl>
  <w:p w14:paraId="69F5C89D" w14:textId="77777777" w:rsidR="00E25FC8" w:rsidRPr="00732DB2" w:rsidRDefault="00E25FC8">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969F" w14:textId="77777777" w:rsidR="00941759" w:rsidRDefault="00941759">
    <w:pPr>
      <w:pStyle w:val="Kopfzeile"/>
    </w:pPr>
    <w:r>
      <w:rPr>
        <w:noProof/>
      </w:rPr>
      <mc:AlternateContent>
        <mc:Choice Requires="wps">
          <w:drawing>
            <wp:anchor distT="0" distB="0" distL="0" distR="0" simplePos="0" relativeHeight="251658242" behindDoc="0" locked="0" layoutInCell="1" allowOverlap="1" wp14:anchorId="7A3378BC" wp14:editId="6769AC86">
              <wp:simplePos x="635" y="635"/>
              <wp:positionH relativeFrom="page">
                <wp:align>left</wp:align>
              </wp:positionH>
              <wp:positionV relativeFrom="page">
                <wp:align>top</wp:align>
              </wp:positionV>
              <wp:extent cx="443865" cy="443865"/>
              <wp:effectExtent l="0" t="0" r="10795" b="10795"/>
              <wp:wrapNone/>
              <wp:docPr id="62068111" name="Textfeld 4"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7163B5"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3378BC" id="_x0000_t202" coordsize="21600,21600" o:spt="202" path="m,l,21600r21600,l21600,xe">
              <v:stroke joinstyle="miter"/>
              <v:path gradientshapeok="t" o:connecttype="rect"/>
            </v:shapetype>
            <v:shape id="Textfeld 4" o:spid="_x0000_s1029" type="#_x0000_t202" alt="DB Intern / DB intern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filled="f" stroked="f">
              <v:textbox style="mso-fit-shape-to-text:t" inset="20pt,15pt,0,0">
                <w:txbxContent>
                  <w:p w14:paraId="367163B5"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D35D2" w14:textId="77777777" w:rsidR="00941759" w:rsidRDefault="00941759">
    <w:pPr>
      <w:pStyle w:val="Kopfzeile"/>
    </w:pPr>
    <w:r>
      <w:rPr>
        <w:noProof/>
      </w:rPr>
      <mc:AlternateContent>
        <mc:Choice Requires="wps">
          <w:drawing>
            <wp:anchor distT="0" distB="0" distL="0" distR="0" simplePos="0" relativeHeight="251658245" behindDoc="0" locked="0" layoutInCell="1" allowOverlap="1" wp14:anchorId="23ABB00C" wp14:editId="2A392FE5">
              <wp:simplePos x="635" y="635"/>
              <wp:positionH relativeFrom="page">
                <wp:align>left</wp:align>
              </wp:positionH>
              <wp:positionV relativeFrom="page">
                <wp:align>top</wp:align>
              </wp:positionV>
              <wp:extent cx="443865" cy="443865"/>
              <wp:effectExtent l="0" t="0" r="10795" b="10795"/>
              <wp:wrapNone/>
              <wp:docPr id="1445605104" name="Textfeld 8"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3071C2"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ABB00C" id="_x0000_t202" coordsize="21600,21600" o:spt="202" path="m,l,21600r21600,l21600,xe">
              <v:stroke joinstyle="miter"/>
              <v:path gradientshapeok="t" o:connecttype="rect"/>
            </v:shapetype>
            <v:shape id="Textfeld 8" o:spid="_x0000_s1030" type="#_x0000_t202" alt="DB Intern / DB internal" style="position:absolute;margin-left:0;margin-top:0;width:34.95pt;height:34.9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363071C2"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4E5697" w14:paraId="1B1AA806" w14:textId="77777777">
      <w:tc>
        <w:tcPr>
          <w:tcW w:w="4360" w:type="dxa"/>
          <w:vAlign w:val="bottom"/>
        </w:tcPr>
        <w:p w14:paraId="025CBAA5" w14:textId="4B44B541" w:rsidR="002C25E9" w:rsidRDefault="00EE05BA">
          <w:r>
            <w:t xml:space="preserve">Anlage </w:t>
          </w:r>
          <w:r w:rsidR="733A750D">
            <w:t>6</w:t>
          </w:r>
        </w:p>
      </w:tc>
      <w:tc>
        <w:tcPr>
          <w:tcW w:w="4360" w:type="dxa"/>
          <w:vAlign w:val="bottom"/>
        </w:tcPr>
        <w:p w14:paraId="3A70F959" w14:textId="77777777" w:rsidR="00E25FC8" w:rsidRDefault="00E25FC8">
          <w:pPr>
            <w:jc w:val="right"/>
          </w:pPr>
        </w:p>
      </w:tc>
    </w:tr>
  </w:tbl>
  <w:p w14:paraId="68ACACBE" w14:textId="77777777" w:rsidR="00E25FC8" w:rsidRPr="00732DB2" w:rsidRDefault="00E25FC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C40E1" w14:textId="77777777" w:rsidR="00941759" w:rsidRDefault="00941759">
    <w:pPr>
      <w:pStyle w:val="Kopfzeile"/>
    </w:pPr>
    <w:r>
      <w:rPr>
        <w:noProof/>
      </w:rPr>
      <mc:AlternateContent>
        <mc:Choice Requires="wps">
          <w:drawing>
            <wp:anchor distT="0" distB="0" distL="0" distR="0" simplePos="0" relativeHeight="251658244" behindDoc="0" locked="0" layoutInCell="1" allowOverlap="1" wp14:anchorId="0C8D77A2" wp14:editId="11912F47">
              <wp:simplePos x="635" y="635"/>
              <wp:positionH relativeFrom="page">
                <wp:align>left</wp:align>
              </wp:positionH>
              <wp:positionV relativeFrom="page">
                <wp:align>top</wp:align>
              </wp:positionV>
              <wp:extent cx="443865" cy="443865"/>
              <wp:effectExtent l="0" t="0" r="10795" b="10795"/>
              <wp:wrapNone/>
              <wp:docPr id="1232502254" name="Textfeld 7" descr="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6FAE7E"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8D77A2" id="_x0000_t202" coordsize="21600,21600" o:spt="202" path="m,l,21600r21600,l21600,xe">
              <v:stroke joinstyle="miter"/>
              <v:path gradientshapeok="t" o:connecttype="rect"/>
            </v:shapetype>
            <v:shape id="Textfeld 7" o:spid="_x0000_s1031" type="#_x0000_t202" alt="DB Intern / DB internal" style="position:absolute;margin-left:0;margin-top:0;width:34.95pt;height:34.9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filled="f" stroked="f">
              <v:textbox style="mso-fit-shape-to-text:t" inset="20pt,15pt,0,0">
                <w:txbxContent>
                  <w:p w14:paraId="506FAE7E" w14:textId="77777777" w:rsidR="00941759" w:rsidRPr="00941759" w:rsidRDefault="00941759" w:rsidP="00941759">
                    <w:pPr>
                      <w:spacing w:after="0"/>
                      <w:rPr>
                        <w:rFonts w:ascii="DB Office" w:eastAsia="DB Office" w:hAnsi="DB Office" w:cs="DB Office"/>
                        <w:noProof/>
                        <w:color w:val="F01414"/>
                        <w:sz w:val="28"/>
                        <w:szCs w:val="28"/>
                      </w:rPr>
                    </w:pPr>
                    <w:r w:rsidRPr="00941759">
                      <w:rPr>
                        <w:rFonts w:ascii="DB Office" w:eastAsia="DB Office" w:hAnsi="DB Office" w:cs="DB Office"/>
                        <w:noProof/>
                        <w:color w:val="F01414"/>
                        <w:sz w:val="28"/>
                        <w:szCs w:val="28"/>
                      </w:rPr>
                      <w:t>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9"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0"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1"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2"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3"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4"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5"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6"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7"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8"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9"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0"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1"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2"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3"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4"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5"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6"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7"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8"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29"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0"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1"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2"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3"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4"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5"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36"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37"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38"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39"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0"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1"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2"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3"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4"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45"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46"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7"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8"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49"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0"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1"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2"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3"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4"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5"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6"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57"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58"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59"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0"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1"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2"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3"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4"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65"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6"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67"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68"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69"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0"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1"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2"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3"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74"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75"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76"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7"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79"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0"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1"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2"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83"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84"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5"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6"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7"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88"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89"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0"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1"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92"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93"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94"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95"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96"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7"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98"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99"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0"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03"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04"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5"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06"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7"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8"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0" w15:restartNumberingAfterBreak="0">
    <w:nsid w:val="662A2F9B"/>
    <w:multiLevelType w:val="multilevel"/>
    <w:tmpl w:val="DD6E4748"/>
    <w:styleLink w:val="HeadingList"/>
    <w:lvl w:ilvl="0">
      <w:start w:val="1"/>
      <w:numFmt w:val="decimal"/>
      <w:pStyle w:val="berschrift1"/>
      <w:lvlText w:val="%1"/>
      <w:lvlJc w:val="left"/>
      <w:pPr>
        <w:ind w:left="851" w:hanging="851"/>
      </w:pPr>
      <w:rPr>
        <w:rFonts w:hint="default"/>
        <w:b/>
        <w:i w:val="0"/>
        <w:caps/>
        <w:smallCaps w:val="0"/>
        <w:color w:val="000000"/>
        <w:spacing w:val="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1.%2.%3"/>
      <w:lvlJc w:val="left"/>
      <w:pPr>
        <w:ind w:left="851" w:hanging="851"/>
      </w:pPr>
      <w:rPr>
        <w:rFonts w:hint="default"/>
        <w:b/>
        <w:i w:val="0"/>
        <w:caps w:val="0"/>
        <w:color w:val="000000"/>
      </w:rPr>
    </w:lvl>
    <w:lvl w:ilvl="3">
      <w:start w:val="1"/>
      <w:numFmt w:val="decimal"/>
      <w:pStyle w:val="berschrift4"/>
      <w:lvlText w:val="%1.%2.%3.%4"/>
      <w:lvlJc w:val="left"/>
      <w:pPr>
        <w:ind w:left="851" w:hanging="851"/>
      </w:pPr>
      <w:rPr>
        <w:rFonts w:hint="default"/>
        <w:b/>
        <w:i w:val="0"/>
        <w:caps w:val="0"/>
        <w:color w:val="000000"/>
      </w:rPr>
    </w:lvl>
    <w:lvl w:ilvl="4">
      <w:start w:val="1"/>
      <w:numFmt w:val="lowerLetter"/>
      <w:pStyle w:val="berschrift5"/>
      <w:lvlText w:val="(%5)"/>
      <w:lvlJc w:val="left"/>
      <w:pPr>
        <w:ind w:left="1418" w:hanging="567"/>
      </w:pPr>
      <w:rPr>
        <w:rFonts w:hint="default"/>
        <w:b w:val="0"/>
        <w:i w:val="0"/>
        <w:caps w:val="0"/>
        <w:color w:val="000000"/>
      </w:rPr>
    </w:lvl>
    <w:lvl w:ilvl="5">
      <w:start w:val="1"/>
      <w:numFmt w:val="decimal"/>
      <w:pStyle w:val="berschrift6"/>
      <w:lvlText w:val="(%6)"/>
      <w:lvlJc w:val="left"/>
      <w:pPr>
        <w:ind w:left="1985" w:hanging="567"/>
      </w:pPr>
      <w:rPr>
        <w:rFonts w:hint="default"/>
        <w:b w:val="0"/>
        <w:i w:val="0"/>
        <w:caps w:val="0"/>
        <w:color w:val="000000"/>
      </w:rPr>
    </w:lvl>
    <w:lvl w:ilvl="6">
      <w:start w:val="1"/>
      <w:numFmt w:val="upperLetter"/>
      <w:pStyle w:val="berschrift7"/>
      <w:lvlText w:val="(%7)"/>
      <w:lvlJc w:val="left"/>
      <w:pPr>
        <w:ind w:left="2552" w:hanging="567"/>
      </w:pPr>
      <w:rPr>
        <w:rFonts w:hint="default"/>
        <w:b w:val="0"/>
        <w:i w:val="0"/>
        <w:caps w:val="0"/>
        <w:color w:val="000000"/>
      </w:rPr>
    </w:lvl>
    <w:lvl w:ilvl="7">
      <w:start w:val="1"/>
      <w:numFmt w:val="lowerRoman"/>
      <w:pStyle w:val="berschrift8"/>
      <w:lvlText w:val="(%8)"/>
      <w:lvlJc w:val="left"/>
      <w:pPr>
        <w:ind w:left="3119" w:hanging="567"/>
      </w:pPr>
      <w:rPr>
        <w:rFonts w:hint="default"/>
        <w:b w:val="0"/>
        <w:i w:val="0"/>
        <w:caps w:val="0"/>
        <w:color w:val="000000"/>
      </w:rPr>
    </w:lvl>
    <w:lvl w:ilvl="8">
      <w:start w:val="1"/>
      <w:numFmt w:val="decimal"/>
      <w:pStyle w:val="berschrift9"/>
      <w:lvlText w:val="%9."/>
      <w:lvlJc w:val="left"/>
      <w:pPr>
        <w:ind w:left="3686" w:hanging="567"/>
      </w:pPr>
      <w:rPr>
        <w:rFonts w:hint="default"/>
        <w:b w:val="0"/>
        <w:i w:val="0"/>
        <w:caps w:val="0"/>
        <w:color w:val="000000"/>
      </w:rPr>
    </w:lvl>
  </w:abstractNum>
  <w:abstractNum w:abstractNumId="111"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2"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3"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14"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5"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16"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7"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18"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19"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20"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21"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2"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3"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4"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5"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26"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27"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8"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9"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30"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31"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num w:numId="1" w16cid:durableId="1582178720">
    <w:abstractNumId w:val="110"/>
  </w:num>
  <w:num w:numId="2" w16cid:durableId="253100789">
    <w:abstractNumId w:val="77"/>
  </w:num>
  <w:num w:numId="3" w16cid:durableId="1199902130">
    <w:abstractNumId w:val="129"/>
  </w:num>
  <w:num w:numId="4" w16cid:durableId="1655640262">
    <w:abstractNumId w:val="104"/>
  </w:num>
  <w:num w:numId="5" w16cid:durableId="812217847">
    <w:abstractNumId w:val="52"/>
  </w:num>
  <w:num w:numId="6" w16cid:durableId="1481656858">
    <w:abstractNumId w:val="25"/>
  </w:num>
  <w:num w:numId="7" w16cid:durableId="1678652607">
    <w:abstractNumId w:val="73"/>
  </w:num>
  <w:num w:numId="8" w16cid:durableId="286477220">
    <w:abstractNumId w:val="107"/>
  </w:num>
  <w:num w:numId="9" w16cid:durableId="1282883517">
    <w:abstractNumId w:val="2"/>
  </w:num>
  <w:num w:numId="10" w16cid:durableId="220286428">
    <w:abstractNumId w:val="50"/>
  </w:num>
  <w:num w:numId="11" w16cid:durableId="486671825">
    <w:abstractNumId w:val="96"/>
  </w:num>
  <w:num w:numId="12" w16cid:durableId="33778947">
    <w:abstractNumId w:val="34"/>
  </w:num>
  <w:num w:numId="13" w16cid:durableId="949122643">
    <w:abstractNumId w:val="84"/>
  </w:num>
  <w:num w:numId="14" w16cid:durableId="202405197">
    <w:abstractNumId w:val="59"/>
  </w:num>
  <w:num w:numId="15" w16cid:durableId="1486044157">
    <w:abstractNumId w:val="108"/>
  </w:num>
  <w:num w:numId="16" w16cid:durableId="1508250191">
    <w:abstractNumId w:val="100"/>
  </w:num>
  <w:num w:numId="17" w16cid:durableId="1392390637">
    <w:abstractNumId w:val="86"/>
  </w:num>
  <w:num w:numId="18" w16cid:durableId="657534422">
    <w:abstractNumId w:val="128"/>
  </w:num>
  <w:num w:numId="19" w16cid:durableId="1354653817">
    <w:abstractNumId w:val="127"/>
  </w:num>
  <w:num w:numId="20" w16cid:durableId="974024545">
    <w:abstractNumId w:val="55"/>
  </w:num>
  <w:num w:numId="21" w16cid:durableId="880823864">
    <w:abstractNumId w:val="54"/>
  </w:num>
  <w:num w:numId="22" w16cid:durableId="276570452">
    <w:abstractNumId w:val="70"/>
  </w:num>
  <w:num w:numId="23" w16cid:durableId="817379794">
    <w:abstractNumId w:val="112"/>
  </w:num>
  <w:num w:numId="24" w16cid:durableId="561135162">
    <w:abstractNumId w:val="26"/>
  </w:num>
  <w:num w:numId="25" w16cid:durableId="2137483024">
    <w:abstractNumId w:val="85"/>
  </w:num>
  <w:num w:numId="26" w16cid:durableId="988284427">
    <w:abstractNumId w:val="114"/>
  </w:num>
  <w:num w:numId="27" w16cid:durableId="1106510255">
    <w:abstractNumId w:val="101"/>
  </w:num>
  <w:num w:numId="28" w16cid:durableId="829104217">
    <w:abstractNumId w:val="109"/>
  </w:num>
  <w:num w:numId="29" w16cid:durableId="1516070288">
    <w:abstractNumId w:val="15"/>
  </w:num>
  <w:num w:numId="30" w16cid:durableId="1631983668">
    <w:abstractNumId w:val="68"/>
  </w:num>
  <w:num w:numId="31" w16cid:durableId="734208824">
    <w:abstractNumId w:val="9"/>
  </w:num>
  <w:num w:numId="32" w16cid:durableId="61635824">
    <w:abstractNumId w:val="57"/>
  </w:num>
  <w:num w:numId="33" w16cid:durableId="1536964282">
    <w:abstractNumId w:val="88"/>
  </w:num>
  <w:num w:numId="34" w16cid:durableId="1215779691">
    <w:abstractNumId w:val="43"/>
  </w:num>
  <w:num w:numId="35" w16cid:durableId="1877769528">
    <w:abstractNumId w:val="105"/>
  </w:num>
  <w:num w:numId="36" w16cid:durableId="318508866">
    <w:abstractNumId w:val="64"/>
  </w:num>
  <w:num w:numId="37" w16cid:durableId="671761287">
    <w:abstractNumId w:val="23"/>
  </w:num>
  <w:num w:numId="38" w16cid:durableId="1322343851">
    <w:abstractNumId w:val="7"/>
  </w:num>
  <w:num w:numId="39" w16cid:durableId="157306061">
    <w:abstractNumId w:val="31"/>
  </w:num>
  <w:num w:numId="40" w16cid:durableId="70936383">
    <w:abstractNumId w:val="97"/>
  </w:num>
  <w:num w:numId="41" w16cid:durableId="975186388">
    <w:abstractNumId w:val="74"/>
  </w:num>
  <w:num w:numId="42" w16cid:durableId="841894527">
    <w:abstractNumId w:val="12"/>
  </w:num>
  <w:num w:numId="43" w16cid:durableId="133986376">
    <w:abstractNumId w:val="89"/>
  </w:num>
  <w:num w:numId="44" w16cid:durableId="1325357415">
    <w:abstractNumId w:val="11"/>
  </w:num>
  <w:num w:numId="45" w16cid:durableId="1980840384">
    <w:abstractNumId w:val="10"/>
  </w:num>
  <w:num w:numId="46" w16cid:durableId="601492020">
    <w:abstractNumId w:val="13"/>
  </w:num>
  <w:num w:numId="47" w16cid:durableId="1757289924">
    <w:abstractNumId w:val="19"/>
  </w:num>
  <w:num w:numId="48" w16cid:durableId="461272228">
    <w:abstractNumId w:val="3"/>
  </w:num>
  <w:num w:numId="49" w16cid:durableId="2010910102">
    <w:abstractNumId w:val="120"/>
  </w:num>
  <w:num w:numId="50" w16cid:durableId="731192524">
    <w:abstractNumId w:val="36"/>
  </w:num>
  <w:num w:numId="51" w16cid:durableId="14427183">
    <w:abstractNumId w:val="17"/>
  </w:num>
  <w:num w:numId="52" w16cid:durableId="901251857">
    <w:abstractNumId w:val="118"/>
  </w:num>
  <w:num w:numId="53" w16cid:durableId="1005936360">
    <w:abstractNumId w:val="69"/>
  </w:num>
  <w:num w:numId="54" w16cid:durableId="1155874042">
    <w:abstractNumId w:val="5"/>
  </w:num>
  <w:num w:numId="55" w16cid:durableId="202837350">
    <w:abstractNumId w:val="39"/>
  </w:num>
  <w:num w:numId="56" w16cid:durableId="525487837">
    <w:abstractNumId w:val="24"/>
  </w:num>
  <w:num w:numId="57" w16cid:durableId="727072410">
    <w:abstractNumId w:val="99"/>
  </w:num>
  <w:num w:numId="58" w16cid:durableId="1043016997">
    <w:abstractNumId w:val="56"/>
  </w:num>
  <w:num w:numId="59" w16cid:durableId="372970767">
    <w:abstractNumId w:val="131"/>
  </w:num>
  <w:num w:numId="60" w16cid:durableId="3168708">
    <w:abstractNumId w:val="75"/>
  </w:num>
  <w:num w:numId="61" w16cid:durableId="939877047">
    <w:abstractNumId w:val="20"/>
  </w:num>
  <w:num w:numId="62" w16cid:durableId="1919484914">
    <w:abstractNumId w:val="49"/>
  </w:num>
  <w:num w:numId="63" w16cid:durableId="955409033">
    <w:abstractNumId w:val="29"/>
  </w:num>
  <w:num w:numId="64" w16cid:durableId="1485200933">
    <w:abstractNumId w:val="111"/>
  </w:num>
  <w:num w:numId="65" w16cid:durableId="870845259">
    <w:abstractNumId w:val="102"/>
  </w:num>
  <w:num w:numId="66" w16cid:durableId="398021197">
    <w:abstractNumId w:val="14"/>
  </w:num>
  <w:num w:numId="67" w16cid:durableId="108746721">
    <w:abstractNumId w:val="121"/>
  </w:num>
  <w:num w:numId="68" w16cid:durableId="319963017">
    <w:abstractNumId w:val="48"/>
  </w:num>
  <w:num w:numId="69" w16cid:durableId="331030375">
    <w:abstractNumId w:val="67"/>
  </w:num>
  <w:num w:numId="70" w16cid:durableId="908466475">
    <w:abstractNumId w:val="27"/>
  </w:num>
  <w:num w:numId="71" w16cid:durableId="1516193631">
    <w:abstractNumId w:val="63"/>
  </w:num>
  <w:num w:numId="72" w16cid:durableId="607468576">
    <w:abstractNumId w:val="95"/>
  </w:num>
  <w:num w:numId="73" w16cid:durableId="285350748">
    <w:abstractNumId w:val="6"/>
  </w:num>
  <w:num w:numId="74" w16cid:durableId="1407797803">
    <w:abstractNumId w:val="16"/>
  </w:num>
  <w:num w:numId="75" w16cid:durableId="1756049037">
    <w:abstractNumId w:val="71"/>
  </w:num>
  <w:num w:numId="76" w16cid:durableId="1431973476">
    <w:abstractNumId w:val="90"/>
  </w:num>
  <w:num w:numId="77" w16cid:durableId="358556214">
    <w:abstractNumId w:val="76"/>
  </w:num>
  <w:num w:numId="78" w16cid:durableId="1146316763">
    <w:abstractNumId w:val="106"/>
  </w:num>
  <w:num w:numId="79" w16cid:durableId="1969048265">
    <w:abstractNumId w:val="130"/>
  </w:num>
  <w:num w:numId="80" w16cid:durableId="812136971">
    <w:abstractNumId w:val="51"/>
  </w:num>
  <w:num w:numId="81" w16cid:durableId="1247883987">
    <w:abstractNumId w:val="22"/>
  </w:num>
  <w:num w:numId="82" w16cid:durableId="1593974520">
    <w:abstractNumId w:val="45"/>
  </w:num>
  <w:num w:numId="83" w16cid:durableId="869758229">
    <w:abstractNumId w:val="119"/>
  </w:num>
  <w:num w:numId="84" w16cid:durableId="395789073">
    <w:abstractNumId w:val="103"/>
  </w:num>
  <w:num w:numId="85" w16cid:durableId="1417089229">
    <w:abstractNumId w:val="93"/>
  </w:num>
  <w:num w:numId="86" w16cid:durableId="1280186529">
    <w:abstractNumId w:val="72"/>
  </w:num>
  <w:num w:numId="87" w16cid:durableId="784037338">
    <w:abstractNumId w:val="82"/>
  </w:num>
  <w:num w:numId="88" w16cid:durableId="10230552">
    <w:abstractNumId w:val="21"/>
  </w:num>
  <w:num w:numId="89" w16cid:durableId="2072383308">
    <w:abstractNumId w:val="65"/>
  </w:num>
  <w:num w:numId="90" w16cid:durableId="192810372">
    <w:abstractNumId w:val="53"/>
  </w:num>
  <w:num w:numId="91" w16cid:durableId="1017198589">
    <w:abstractNumId w:val="91"/>
  </w:num>
  <w:num w:numId="92" w16cid:durableId="962420872">
    <w:abstractNumId w:val="83"/>
  </w:num>
  <w:num w:numId="93" w16cid:durableId="1325620592">
    <w:abstractNumId w:val="60"/>
  </w:num>
  <w:num w:numId="94" w16cid:durableId="2091661316">
    <w:abstractNumId w:val="62"/>
  </w:num>
  <w:num w:numId="95" w16cid:durableId="1081606571">
    <w:abstractNumId w:val="0"/>
  </w:num>
  <w:num w:numId="96" w16cid:durableId="641427537">
    <w:abstractNumId w:val="115"/>
  </w:num>
  <w:num w:numId="97" w16cid:durableId="551163239">
    <w:abstractNumId w:val="44"/>
  </w:num>
  <w:num w:numId="98" w16cid:durableId="1827939197">
    <w:abstractNumId w:val="38"/>
  </w:num>
  <w:num w:numId="99" w16cid:durableId="1048994248">
    <w:abstractNumId w:val="58"/>
  </w:num>
  <w:num w:numId="100" w16cid:durableId="854004628">
    <w:abstractNumId w:val="117"/>
  </w:num>
  <w:num w:numId="101" w16cid:durableId="1658414839">
    <w:abstractNumId w:val="124"/>
  </w:num>
  <w:num w:numId="102" w16cid:durableId="721486991">
    <w:abstractNumId w:val="32"/>
  </w:num>
  <w:num w:numId="103" w16cid:durableId="646663046">
    <w:abstractNumId w:val="113"/>
  </w:num>
  <w:num w:numId="104" w16cid:durableId="92475448">
    <w:abstractNumId w:val="41"/>
  </w:num>
  <w:num w:numId="105" w16cid:durableId="215704740">
    <w:abstractNumId w:val="122"/>
  </w:num>
  <w:num w:numId="106" w16cid:durableId="1963417580">
    <w:abstractNumId w:val="123"/>
  </w:num>
  <w:num w:numId="107" w16cid:durableId="1908949809">
    <w:abstractNumId w:val="35"/>
  </w:num>
  <w:num w:numId="108" w16cid:durableId="923101730">
    <w:abstractNumId w:val="79"/>
  </w:num>
  <w:num w:numId="109" w16cid:durableId="2134975573">
    <w:abstractNumId w:val="116"/>
  </w:num>
  <w:num w:numId="110" w16cid:durableId="395058575">
    <w:abstractNumId w:val="4"/>
  </w:num>
  <w:num w:numId="111" w16cid:durableId="2100982134">
    <w:abstractNumId w:val="47"/>
  </w:num>
  <w:num w:numId="112" w16cid:durableId="963926807">
    <w:abstractNumId w:val="87"/>
  </w:num>
  <w:num w:numId="113" w16cid:durableId="220026299">
    <w:abstractNumId w:val="33"/>
  </w:num>
  <w:num w:numId="114" w16cid:durableId="2030258502">
    <w:abstractNumId w:val="42"/>
  </w:num>
  <w:num w:numId="115" w16cid:durableId="353389116">
    <w:abstractNumId w:val="1"/>
  </w:num>
  <w:num w:numId="116" w16cid:durableId="885987035">
    <w:abstractNumId w:val="92"/>
  </w:num>
  <w:num w:numId="117" w16cid:durableId="1989439655">
    <w:abstractNumId w:val="94"/>
  </w:num>
  <w:num w:numId="118" w16cid:durableId="1610044013">
    <w:abstractNumId w:val="66"/>
  </w:num>
  <w:num w:numId="119" w16cid:durableId="238713974">
    <w:abstractNumId w:val="81"/>
  </w:num>
  <w:num w:numId="120" w16cid:durableId="1210410909">
    <w:abstractNumId w:val="37"/>
  </w:num>
  <w:num w:numId="121" w16cid:durableId="90005159">
    <w:abstractNumId w:val="40"/>
  </w:num>
  <w:num w:numId="122" w16cid:durableId="77991071">
    <w:abstractNumId w:val="8"/>
  </w:num>
  <w:num w:numId="123" w16cid:durableId="1518083374">
    <w:abstractNumId w:val="126"/>
  </w:num>
  <w:num w:numId="124" w16cid:durableId="163476828">
    <w:abstractNumId w:val="125"/>
  </w:num>
  <w:num w:numId="125" w16cid:durableId="594360233">
    <w:abstractNumId w:val="61"/>
  </w:num>
  <w:num w:numId="126" w16cid:durableId="1705209812">
    <w:abstractNumId w:val="18"/>
  </w:num>
  <w:num w:numId="127" w16cid:durableId="838958202">
    <w:abstractNumId w:val="98"/>
  </w:num>
  <w:num w:numId="128" w16cid:durableId="235559132">
    <w:abstractNumId w:val="78"/>
  </w:num>
  <w:num w:numId="129" w16cid:durableId="1033115653">
    <w:abstractNumId w:val="46"/>
  </w:num>
  <w:num w:numId="130" w16cid:durableId="730928016">
    <w:abstractNumId w:val="80"/>
  </w:num>
  <w:num w:numId="131" w16cid:durableId="1304236232">
    <w:abstractNumId w:val="30"/>
  </w:num>
  <w:num w:numId="132" w16cid:durableId="1824853508">
    <w:abstractNumId w:val="28"/>
  </w:num>
  <w:num w:numId="133" w16cid:durableId="599681800">
    <w:abstractNumId w:val="9"/>
  </w:num>
  <w:num w:numId="134" w16cid:durableId="145167419">
    <w:abstractNumId w:val="9"/>
  </w:num>
  <w:num w:numId="135" w16cid:durableId="2108963805">
    <w:abstractNumId w:val="110"/>
  </w:num>
  <w:num w:numId="136" w16cid:durableId="497304811">
    <w:abstractNumId w:val="110"/>
  </w:num>
  <w:num w:numId="137" w16cid:durableId="1088815257">
    <w:abstractNumId w:val="110"/>
  </w:num>
  <w:num w:numId="138" w16cid:durableId="1376853156">
    <w:abstractNumId w:val="110"/>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75C"/>
    <w:rsid w:val="0000759A"/>
    <w:rsid w:val="0001072D"/>
    <w:rsid w:val="00025743"/>
    <w:rsid w:val="000323B9"/>
    <w:rsid w:val="00041CC8"/>
    <w:rsid w:val="000730E1"/>
    <w:rsid w:val="000A0BB6"/>
    <w:rsid w:val="000A7487"/>
    <w:rsid w:val="000B6749"/>
    <w:rsid w:val="000D2C4D"/>
    <w:rsid w:val="000D3F51"/>
    <w:rsid w:val="000D63FC"/>
    <w:rsid w:val="000E5539"/>
    <w:rsid w:val="000F5F43"/>
    <w:rsid w:val="00141176"/>
    <w:rsid w:val="001447E3"/>
    <w:rsid w:val="00145132"/>
    <w:rsid w:val="00156B67"/>
    <w:rsid w:val="001647C9"/>
    <w:rsid w:val="00166569"/>
    <w:rsid w:val="00170867"/>
    <w:rsid w:val="00171AFD"/>
    <w:rsid w:val="00174C9F"/>
    <w:rsid w:val="00186A86"/>
    <w:rsid w:val="001952EA"/>
    <w:rsid w:val="001C1916"/>
    <w:rsid w:val="001D0D72"/>
    <w:rsid w:val="001F565D"/>
    <w:rsid w:val="001F6085"/>
    <w:rsid w:val="00253061"/>
    <w:rsid w:val="002601EC"/>
    <w:rsid w:val="0027497B"/>
    <w:rsid w:val="00292D1C"/>
    <w:rsid w:val="002B525F"/>
    <w:rsid w:val="002C25E9"/>
    <w:rsid w:val="002C5707"/>
    <w:rsid w:val="002D1316"/>
    <w:rsid w:val="002D21E4"/>
    <w:rsid w:val="002F1189"/>
    <w:rsid w:val="00304C51"/>
    <w:rsid w:val="003365B8"/>
    <w:rsid w:val="00366A7B"/>
    <w:rsid w:val="003905C4"/>
    <w:rsid w:val="00390969"/>
    <w:rsid w:val="00391BBB"/>
    <w:rsid w:val="003C3D5E"/>
    <w:rsid w:val="003D44CA"/>
    <w:rsid w:val="003E1FD2"/>
    <w:rsid w:val="003F7BF1"/>
    <w:rsid w:val="00421811"/>
    <w:rsid w:val="00421A45"/>
    <w:rsid w:val="00441662"/>
    <w:rsid w:val="00460615"/>
    <w:rsid w:val="004625B4"/>
    <w:rsid w:val="0046746C"/>
    <w:rsid w:val="0049227D"/>
    <w:rsid w:val="00493C9C"/>
    <w:rsid w:val="004970FC"/>
    <w:rsid w:val="004B137E"/>
    <w:rsid w:val="004D74E9"/>
    <w:rsid w:val="004E14E3"/>
    <w:rsid w:val="004E1B9C"/>
    <w:rsid w:val="004E5697"/>
    <w:rsid w:val="004F6F5A"/>
    <w:rsid w:val="00555CEB"/>
    <w:rsid w:val="005773E5"/>
    <w:rsid w:val="005836E9"/>
    <w:rsid w:val="005A5D05"/>
    <w:rsid w:val="005B101E"/>
    <w:rsid w:val="005B21AE"/>
    <w:rsid w:val="005D4D11"/>
    <w:rsid w:val="005F16EB"/>
    <w:rsid w:val="005F5D26"/>
    <w:rsid w:val="00620E8C"/>
    <w:rsid w:val="00630792"/>
    <w:rsid w:val="00637939"/>
    <w:rsid w:val="00646B72"/>
    <w:rsid w:val="00675D7A"/>
    <w:rsid w:val="006C1F52"/>
    <w:rsid w:val="006C2005"/>
    <w:rsid w:val="006C5346"/>
    <w:rsid w:val="006E0AAD"/>
    <w:rsid w:val="007177A1"/>
    <w:rsid w:val="007333CF"/>
    <w:rsid w:val="00747FDF"/>
    <w:rsid w:val="00763334"/>
    <w:rsid w:val="00777017"/>
    <w:rsid w:val="00782A4B"/>
    <w:rsid w:val="00793F15"/>
    <w:rsid w:val="007E64AD"/>
    <w:rsid w:val="008175CF"/>
    <w:rsid w:val="00823377"/>
    <w:rsid w:val="008350A0"/>
    <w:rsid w:val="008410F3"/>
    <w:rsid w:val="0084259A"/>
    <w:rsid w:val="00866224"/>
    <w:rsid w:val="00866B51"/>
    <w:rsid w:val="008963A4"/>
    <w:rsid w:val="008A260D"/>
    <w:rsid w:val="008B5FA9"/>
    <w:rsid w:val="008B74ED"/>
    <w:rsid w:val="008C1806"/>
    <w:rsid w:val="008D70CD"/>
    <w:rsid w:val="008E4D4E"/>
    <w:rsid w:val="00915418"/>
    <w:rsid w:val="00941759"/>
    <w:rsid w:val="00973CEE"/>
    <w:rsid w:val="00984186"/>
    <w:rsid w:val="009A398D"/>
    <w:rsid w:val="009A4FD1"/>
    <w:rsid w:val="009A617F"/>
    <w:rsid w:val="00A20BA3"/>
    <w:rsid w:val="00A35A7D"/>
    <w:rsid w:val="00A4126A"/>
    <w:rsid w:val="00A437CF"/>
    <w:rsid w:val="00A65C53"/>
    <w:rsid w:val="00A65E2E"/>
    <w:rsid w:val="00AB21F0"/>
    <w:rsid w:val="00AB40A6"/>
    <w:rsid w:val="00AE049E"/>
    <w:rsid w:val="00AF58BB"/>
    <w:rsid w:val="00B24D18"/>
    <w:rsid w:val="00B42E8D"/>
    <w:rsid w:val="00B82970"/>
    <w:rsid w:val="00B845DD"/>
    <w:rsid w:val="00BA2F2D"/>
    <w:rsid w:val="00BC2140"/>
    <w:rsid w:val="00BE14EA"/>
    <w:rsid w:val="00BF1D5E"/>
    <w:rsid w:val="00BF4017"/>
    <w:rsid w:val="00C03C39"/>
    <w:rsid w:val="00C1070C"/>
    <w:rsid w:val="00C13DB0"/>
    <w:rsid w:val="00C22610"/>
    <w:rsid w:val="00C45C02"/>
    <w:rsid w:val="00C51074"/>
    <w:rsid w:val="00C74AA3"/>
    <w:rsid w:val="00C81384"/>
    <w:rsid w:val="00C879AB"/>
    <w:rsid w:val="00CB0BA8"/>
    <w:rsid w:val="00CB4DC2"/>
    <w:rsid w:val="00CF65BD"/>
    <w:rsid w:val="00D05383"/>
    <w:rsid w:val="00D15B31"/>
    <w:rsid w:val="00D33CDF"/>
    <w:rsid w:val="00D42500"/>
    <w:rsid w:val="00D42FEE"/>
    <w:rsid w:val="00D46169"/>
    <w:rsid w:val="00D7602C"/>
    <w:rsid w:val="00D819D9"/>
    <w:rsid w:val="00DD3EA9"/>
    <w:rsid w:val="00E05465"/>
    <w:rsid w:val="00E14EEC"/>
    <w:rsid w:val="00E25BE7"/>
    <w:rsid w:val="00E25FC8"/>
    <w:rsid w:val="00E32576"/>
    <w:rsid w:val="00E535AB"/>
    <w:rsid w:val="00E615F1"/>
    <w:rsid w:val="00E74B35"/>
    <w:rsid w:val="00E83661"/>
    <w:rsid w:val="00EB25A5"/>
    <w:rsid w:val="00EB4FA1"/>
    <w:rsid w:val="00EE05BA"/>
    <w:rsid w:val="00EE5E6A"/>
    <w:rsid w:val="00F24282"/>
    <w:rsid w:val="00F26ACD"/>
    <w:rsid w:val="00F279D7"/>
    <w:rsid w:val="00F50A95"/>
    <w:rsid w:val="00F85F52"/>
    <w:rsid w:val="00F93B2F"/>
    <w:rsid w:val="00FA03D5"/>
    <w:rsid w:val="00FD58E8"/>
    <w:rsid w:val="00FE275C"/>
    <w:rsid w:val="00FF16D3"/>
    <w:rsid w:val="39124BD2"/>
    <w:rsid w:val="43449626"/>
    <w:rsid w:val="4B87BB73"/>
    <w:rsid w:val="4F2074A7"/>
    <w:rsid w:val="733A75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B5E2D"/>
  <w15:docId w15:val="{F8A4B4E8-4805-45DC-AA97-EAF6224A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3"/>
    <w:qFormat/>
    <w:rPr>
      <w:kern w:val="16"/>
    </w:rPr>
  </w:style>
  <w:style w:type="paragraph" w:styleId="berschrift1">
    <w:name w:val="heading 1"/>
    <w:link w:val="berschrift1Zchn"/>
    <w:uiPriority w:val="9"/>
    <w:qFormat/>
    <w:pPr>
      <w:keepNext/>
      <w:numPr>
        <w:numId w:val="1"/>
      </w:numPr>
      <w:outlineLvl w:val="0"/>
    </w:pPr>
    <w:rPr>
      <w:b/>
      <w:caps/>
      <w:spacing w:val="20"/>
    </w:rPr>
  </w:style>
  <w:style w:type="paragraph" w:styleId="berschrift2">
    <w:name w:val="heading 2"/>
    <w:uiPriority w:val="9"/>
    <w:unhideWhenUsed/>
    <w:qFormat/>
    <w:pPr>
      <w:keepNext/>
      <w:numPr>
        <w:ilvl w:val="1"/>
        <w:numId w:val="1"/>
      </w:numPr>
      <w:outlineLvl w:val="1"/>
    </w:pPr>
    <w:rPr>
      <w:b/>
    </w:rPr>
  </w:style>
  <w:style w:type="paragraph" w:styleId="berschrift3">
    <w:name w:val="heading 3"/>
    <w:uiPriority w:val="9"/>
    <w:unhideWhenUsed/>
    <w:qFormat/>
    <w:pPr>
      <w:keepNext/>
      <w:numPr>
        <w:ilvl w:val="2"/>
        <w:numId w:val="1"/>
      </w:numPr>
      <w:spacing w:before="200"/>
      <w:outlineLvl w:val="2"/>
    </w:pPr>
    <w:rPr>
      <w:b/>
    </w:rPr>
  </w:style>
  <w:style w:type="paragraph" w:styleId="berschrift4">
    <w:name w:val="heading 4"/>
    <w:uiPriority w:val="9"/>
    <w:unhideWhenUsed/>
    <w:qFormat/>
    <w:pPr>
      <w:keepNext/>
      <w:numPr>
        <w:ilvl w:val="3"/>
        <w:numId w:val="1"/>
      </w:numPr>
      <w:spacing w:before="200"/>
      <w:outlineLvl w:val="3"/>
    </w:pPr>
    <w:rPr>
      <w:b/>
    </w:rPr>
  </w:style>
  <w:style w:type="paragraph" w:styleId="berschrift5">
    <w:name w:val="heading 5"/>
    <w:uiPriority w:val="9"/>
    <w:unhideWhenUsed/>
    <w:qFormat/>
    <w:pPr>
      <w:numPr>
        <w:ilvl w:val="4"/>
        <w:numId w:val="1"/>
      </w:numPr>
      <w:ind w:left="851" w:hanging="851"/>
      <w:outlineLvl w:val="4"/>
    </w:pPr>
  </w:style>
  <w:style w:type="paragraph" w:styleId="berschrift6">
    <w:name w:val="heading 6"/>
    <w:uiPriority w:val="9"/>
    <w:unhideWhenUsed/>
    <w:qFormat/>
    <w:pPr>
      <w:numPr>
        <w:ilvl w:val="5"/>
        <w:numId w:val="1"/>
      </w:numPr>
      <w:ind w:left="1418"/>
      <w:outlineLvl w:val="5"/>
    </w:pPr>
  </w:style>
  <w:style w:type="paragraph" w:styleId="berschrift7">
    <w:name w:val="heading 7"/>
    <w:uiPriority w:val="9"/>
    <w:unhideWhenUsed/>
    <w:qFormat/>
    <w:pPr>
      <w:numPr>
        <w:ilvl w:val="6"/>
        <w:numId w:val="1"/>
      </w:numPr>
      <w:ind w:left="1985"/>
      <w:outlineLvl w:val="6"/>
    </w:pPr>
  </w:style>
  <w:style w:type="paragraph" w:styleId="berschrift8">
    <w:name w:val="heading 8"/>
    <w:uiPriority w:val="9"/>
    <w:semiHidden/>
    <w:unhideWhenUsed/>
    <w:qFormat/>
    <w:pPr>
      <w:numPr>
        <w:ilvl w:val="7"/>
        <w:numId w:val="1"/>
      </w:numPr>
      <w:outlineLvl w:val="7"/>
    </w:pPr>
  </w:style>
  <w:style w:type="paragraph" w:styleId="berschrift9">
    <w:name w:val="heading 9"/>
    <w:uiPriority w:val="9"/>
    <w:semiHidden/>
    <w:unhideWhenUsed/>
    <w:qFormat/>
    <w:pPr>
      <w:numPr>
        <w:ilvl w:val="8"/>
        <w:numId w:val="1"/>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uiPriority w:val="3"/>
    <w:qFormat/>
  </w:style>
  <w:style w:type="paragraph" w:customStyle="1" w:styleId="TableParagraph">
    <w:name w:val="Table Paragraph"/>
    <w:basedOn w:val="Standard"/>
    <w:uiPriority w:val="1"/>
    <w:qFormat/>
    <w:pPr>
      <w:spacing w:before="59"/>
      <w:ind w:left="107"/>
    </w:pPr>
  </w:style>
  <w:style w:type="numbering" w:customStyle="1" w:styleId="HeadingList">
    <w:name w:val="Heading List"/>
    <w:uiPriority w:val="99"/>
    <w:pPr>
      <w:numPr>
        <w:numId w:val="1"/>
      </w:numPr>
    </w:pPr>
  </w:style>
  <w:style w:type="paragraph" w:styleId="Titel">
    <w:name w:val="Title"/>
    <w:uiPriority w:val="1"/>
    <w:qFormat/>
    <w:pPr>
      <w:spacing w:after="240" w:line="240" w:lineRule="auto"/>
      <w:contextualSpacing/>
      <w:jc w:val="center"/>
    </w:pPr>
    <w:rPr>
      <w:b/>
      <w:bCs/>
      <w:caps/>
      <w:spacing w:val="20"/>
      <w:sz w:val="28"/>
      <w:szCs w:val="28"/>
    </w:rPr>
  </w:style>
  <w:style w:type="character" w:styleId="Hervorhebung">
    <w:name w:val="Emphasis"/>
    <w:uiPriority w:val="19"/>
    <w:qFormat/>
    <w:rPr>
      <w:i/>
      <w:iCs/>
    </w:rPr>
  </w:style>
  <w:style w:type="character" w:styleId="Fett">
    <w:name w:val="Strong"/>
    <w:uiPriority w:val="19"/>
    <w:qFormat/>
    <w:rPr>
      <w:b/>
      <w:bCs/>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uiPriority w:val="19"/>
    <w:qFormat/>
    <w:rPr>
      <w:i/>
      <w:iCs/>
      <w:color w:val="4472C4" w:themeColor="accent1"/>
    </w:rPr>
  </w:style>
  <w:style w:type="character" w:customStyle="1" w:styleId="ReferenceNumber">
    <w:name w:val="Reference Number"/>
    <w:uiPriority w:val="19"/>
    <w:unhideWhenUsed/>
    <w:qFormat/>
    <w:rPr>
      <w:vanish/>
      <w:color w:val="808080" w:themeColor="background1" w:themeShade="80"/>
      <w:spacing w:val="0"/>
      <w:sz w:val="16"/>
    </w:rPr>
  </w:style>
  <w:style w:type="table" w:styleId="Tabellenraster">
    <w:name w:val="Table Grid"/>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Beschriftung">
    <w:name w:val="caption"/>
    <w:basedOn w:val="HeadingBody1"/>
    <w:uiPriority w:val="13"/>
    <w:unhideWhenUsed/>
    <w:qFormat/>
    <w:rPr>
      <w:b/>
    </w:rPr>
  </w:style>
  <w:style w:type="table" w:customStyle="1" w:styleId="TableContract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uiPriority w:val="13"/>
    <w:unhideWhenUsed/>
    <w:qFormat/>
    <w:pPr>
      <w:keepNext/>
      <w:jc w:val="center"/>
    </w:pPr>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paragraph" w:customStyle="1" w:styleId="HeadingBody1">
    <w:name w:val="HeadingBody 1"/>
    <w:uiPriority w:val="10"/>
    <w:qFormat/>
    <w:pPr>
      <w:ind w:left="851"/>
    </w:pPr>
  </w:style>
  <w:style w:type="paragraph" w:customStyle="1" w:styleId="HeadingBody2">
    <w:name w:val="HeadingBody 2"/>
    <w:uiPriority w:val="10"/>
    <w:qFormat/>
    <w:pPr>
      <w:ind w:left="851"/>
    </w:pPr>
  </w:style>
  <w:style w:type="paragraph" w:customStyle="1" w:styleId="HeadingBody3">
    <w:name w:val="HeadingBody 3"/>
    <w:uiPriority w:val="10"/>
    <w:unhideWhenUsed/>
    <w:qFormat/>
    <w:pPr>
      <w:ind w:left="851"/>
    </w:pPr>
  </w:style>
  <w:style w:type="paragraph" w:customStyle="1" w:styleId="HeadingBody4">
    <w:name w:val="HeadingBody 4"/>
    <w:uiPriority w:val="10"/>
    <w:unhideWhenUsed/>
    <w:qFormat/>
    <w:pPr>
      <w:ind w:left="851"/>
    </w:pPr>
  </w:style>
  <w:style w:type="paragraph" w:customStyle="1" w:styleId="HeadingBody5">
    <w:name w:val="HeadingBody 5"/>
    <w:uiPriority w:val="10"/>
    <w:unhideWhenUsed/>
    <w:qFormat/>
    <w:pPr>
      <w:ind w:left="851"/>
    </w:pPr>
  </w:style>
  <w:style w:type="paragraph" w:customStyle="1" w:styleId="HeadingBody6">
    <w:name w:val="HeadingBody 6"/>
    <w:uiPriority w:val="10"/>
    <w:unhideWhenUsed/>
    <w:qFormat/>
    <w:pPr>
      <w:ind w:left="1418"/>
    </w:pPr>
  </w:style>
  <w:style w:type="paragraph" w:customStyle="1" w:styleId="HeadingBody7">
    <w:name w:val="HeadingBody 7"/>
    <w:uiPriority w:val="10"/>
    <w:semiHidden/>
    <w:unhideWhenUsed/>
    <w:qFormat/>
    <w:pPr>
      <w:ind w:left="2552"/>
    </w:pPr>
  </w:style>
  <w:style w:type="paragraph" w:customStyle="1" w:styleId="HeadingBody8">
    <w:name w:val="HeadingBody 8"/>
    <w:uiPriority w:val="10"/>
    <w:semiHidden/>
    <w:unhideWhenUsed/>
    <w:pPr>
      <w:ind w:left="3119"/>
    </w:pPr>
  </w:style>
  <w:style w:type="paragraph" w:customStyle="1" w:styleId="HeadingBody9">
    <w:name w:val="HeadingBody 9"/>
    <w:uiPriority w:val="10"/>
    <w:semiHidden/>
    <w:unhideWhenUsed/>
    <w:pPr>
      <w:ind w:left="3686"/>
    </w:pPr>
  </w:style>
  <w:style w:type="paragraph" w:styleId="Inhaltsverzeichnisberschrift">
    <w:name w:val="TOC Heading"/>
    <w:link w:val="InhaltsverzeichnisberschriftZchn"/>
    <w:uiPriority w:val="39"/>
    <w:qFormat/>
  </w:style>
  <w:style w:type="paragraph" w:styleId="Verzeichnis1">
    <w:name w:val="toc 1"/>
    <w:autoRedefine/>
    <w:uiPriority w:val="39"/>
    <w:pPr>
      <w:keepNext/>
      <w:tabs>
        <w:tab w:val="right" w:leader="dot" w:pos="13948"/>
      </w:tabs>
      <w:ind w:left="851" w:hanging="851"/>
    </w:pPr>
    <w:rPr>
      <w:b/>
      <w:caps/>
      <w:spacing w:val="20"/>
    </w:rPr>
  </w:style>
  <w:style w:type="paragraph" w:styleId="Verzeichnis2">
    <w:name w:val="toc 2"/>
    <w:autoRedefine/>
    <w:uiPriority w:val="39"/>
    <w:pPr>
      <w:tabs>
        <w:tab w:val="left" w:pos="2082"/>
        <w:tab w:val="right" w:leader="dot" w:pos="13948"/>
      </w:tabs>
      <w:ind w:left="1418" w:hanging="567"/>
    </w:pPr>
  </w:style>
  <w:style w:type="paragraph" w:styleId="Verzeichnis3">
    <w:name w:val="toc 3"/>
    <w:autoRedefine/>
    <w:uiPriority w:val="39"/>
    <w:semiHidden/>
    <w:pPr>
      <w:tabs>
        <w:tab w:val="right" w:leader="dot" w:pos="12490"/>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uiPriority w:val="19"/>
    <w:qFormat/>
    <w:rPr>
      <w:b/>
    </w:rPr>
  </w:style>
  <w:style w:type="character" w:customStyle="1" w:styleId="DefinedTerm">
    <w:name w:val="Defined Term"/>
    <w:uiPriority w:val="19"/>
    <w:qFormat/>
  </w:style>
  <w:style w:type="character" w:customStyle="1" w:styleId="DefinedTermDefinition">
    <w:name w:val="Defined Term Definition"/>
    <w:uiPriority w:val="19"/>
    <w:qFormat/>
    <w:rPr>
      <w:b/>
    </w:rPr>
  </w:style>
  <w:style w:type="character" w:styleId="Hyperlink">
    <w:name w:val="Hyperlink"/>
    <w:uiPriority w:val="99"/>
    <w:unhideWhenUsed/>
    <w:rPr>
      <w:color w:val="0563C1" w:themeColor="hyperlink"/>
      <w:u w:val="single"/>
    </w:r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artHeading">
    <w:name w:val="Part Heading"/>
    <w:uiPriority w:val="8"/>
    <w:qFormat/>
    <w:pPr>
      <w:keepNext/>
      <w:numPr>
        <w:numId w:val="2"/>
      </w:numPr>
      <w:spacing w:before="300" w:after="300"/>
      <w:jc w:val="center"/>
      <w:outlineLvl w:val="0"/>
    </w:pPr>
    <w:rPr>
      <w:b/>
      <w:caps/>
      <w:spacing w:val="20"/>
    </w:rPr>
  </w:style>
  <w:style w:type="paragraph" w:customStyle="1" w:styleId="TitlePageText">
    <w:name w:val="Title Page Text"/>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paragraph" w:customStyle="1" w:styleId="ListBulleted8">
    <w:name w:val="List Bulleted 8"/>
    <w:uiPriority w:val="11"/>
    <w:semiHidden/>
    <w:unhideWhenUsed/>
    <w:pPr>
      <w:numPr>
        <w:numId w:val="3"/>
      </w:numPr>
    </w:pPr>
  </w:style>
  <w:style w:type="numbering" w:customStyle="1" w:styleId="ListBulleted8List">
    <w:name w:val="List Bulleted 8 List"/>
    <w:uiPriority w:val="99"/>
    <w:pPr>
      <w:numPr>
        <w:numId w:val="3"/>
      </w:numPr>
    </w:pPr>
  </w:style>
  <w:style w:type="paragraph" w:customStyle="1" w:styleId="ListBulleted9">
    <w:name w:val="List Bulleted 9"/>
    <w:uiPriority w:val="11"/>
    <w:semiHidden/>
    <w:unhideWhenUsed/>
    <w:pPr>
      <w:numPr>
        <w:numId w:val="4"/>
      </w:numPr>
    </w:pPr>
  </w:style>
  <w:style w:type="numbering" w:customStyle="1" w:styleId="ListBulleted9List">
    <w:name w:val="List Bulleted 9 List"/>
    <w:uiPriority w:val="99"/>
    <w:pPr>
      <w:numPr>
        <w:numId w:val="4"/>
      </w:numPr>
    </w:pPr>
  </w:style>
  <w:style w:type="paragraph" w:customStyle="1" w:styleId="ListBody8">
    <w:name w:val="List Body 8"/>
    <w:uiPriority w:val="11"/>
    <w:semiHidden/>
    <w:unhideWhenUsed/>
    <w:pPr>
      <w:numPr>
        <w:numId w:val="5"/>
      </w:numPr>
    </w:pPr>
  </w:style>
  <w:style w:type="numbering" w:customStyle="1" w:styleId="ListBody8List">
    <w:name w:val="List Body 8 List"/>
    <w:uiPriority w:val="99"/>
    <w:pPr>
      <w:numPr>
        <w:numId w:val="5"/>
      </w:numPr>
    </w:pPr>
  </w:style>
  <w:style w:type="paragraph" w:customStyle="1" w:styleId="ListBody9">
    <w:name w:val="List Body 9"/>
    <w:uiPriority w:val="11"/>
    <w:semiHidden/>
    <w:unhideWhenUsed/>
    <w:pPr>
      <w:numPr>
        <w:numId w:val="6"/>
      </w:numPr>
    </w:pPr>
  </w:style>
  <w:style w:type="numbering" w:customStyle="1" w:styleId="ListBody9List">
    <w:name w:val="List Body 9 List"/>
    <w:uiPriority w:val="99"/>
    <w:pPr>
      <w:numPr>
        <w:numId w:val="6"/>
      </w:numPr>
    </w:pPr>
  </w:style>
  <w:style w:type="paragraph" w:customStyle="1" w:styleId="ListLegal8">
    <w:name w:val="List Legal 8"/>
    <w:uiPriority w:val="11"/>
    <w:semiHidden/>
    <w:unhideWhenUsed/>
    <w:pPr>
      <w:numPr>
        <w:numId w:val="7"/>
      </w:numPr>
    </w:pPr>
  </w:style>
  <w:style w:type="numbering" w:customStyle="1" w:styleId="ListLegal8List">
    <w:name w:val="List Legal 8 List"/>
    <w:uiPriority w:val="99"/>
    <w:pPr>
      <w:numPr>
        <w:numId w:val="7"/>
      </w:numPr>
    </w:pPr>
  </w:style>
  <w:style w:type="paragraph" w:customStyle="1" w:styleId="ListLegal9">
    <w:name w:val="List Legal 9"/>
    <w:uiPriority w:val="11"/>
    <w:semiHidden/>
    <w:unhideWhenUsed/>
    <w:pPr>
      <w:numPr>
        <w:numId w:val="8"/>
      </w:numPr>
    </w:pPr>
  </w:style>
  <w:style w:type="numbering" w:customStyle="1" w:styleId="ListLegal9List">
    <w:name w:val="List Legal 9 List"/>
    <w:uiPriority w:val="99"/>
    <w:pPr>
      <w:numPr>
        <w:numId w:val="8"/>
      </w:numPr>
    </w:pPr>
  </w:style>
  <w:style w:type="paragraph" w:customStyle="1" w:styleId="ListDecimal8">
    <w:name w:val="List Decimal 8"/>
    <w:uiPriority w:val="11"/>
    <w:semiHidden/>
    <w:unhideWhenUsed/>
    <w:pPr>
      <w:numPr>
        <w:numId w:val="9"/>
      </w:numPr>
    </w:pPr>
  </w:style>
  <w:style w:type="numbering" w:customStyle="1" w:styleId="ListDecimal8List">
    <w:name w:val="List Decimal 8 List"/>
    <w:uiPriority w:val="99"/>
    <w:pPr>
      <w:numPr>
        <w:numId w:val="9"/>
      </w:numPr>
    </w:pPr>
  </w:style>
  <w:style w:type="paragraph" w:customStyle="1" w:styleId="ListDecimal9">
    <w:name w:val="List Decimal 9"/>
    <w:uiPriority w:val="11"/>
    <w:semiHidden/>
    <w:unhideWhenUsed/>
    <w:pPr>
      <w:numPr>
        <w:numId w:val="10"/>
      </w:numPr>
    </w:pPr>
  </w:style>
  <w:style w:type="numbering" w:customStyle="1" w:styleId="ListDecimal9List">
    <w:name w:val="List Decimal 9 List"/>
    <w:uiPriority w:val="99"/>
    <w:pPr>
      <w:numPr>
        <w:numId w:val="10"/>
      </w:numPr>
    </w:pPr>
  </w:style>
  <w:style w:type="paragraph" w:customStyle="1" w:styleId="ListLowerLetter8">
    <w:name w:val="List Lower Letter 8"/>
    <w:uiPriority w:val="11"/>
    <w:semiHidden/>
    <w:unhideWhenUsed/>
    <w:pPr>
      <w:numPr>
        <w:numId w:val="11"/>
      </w:numPr>
    </w:pPr>
  </w:style>
  <w:style w:type="numbering" w:customStyle="1" w:styleId="ListLowerLetter8List">
    <w:name w:val="List Lower Letter 8 List"/>
    <w:uiPriority w:val="99"/>
    <w:pPr>
      <w:numPr>
        <w:numId w:val="11"/>
      </w:numPr>
    </w:pPr>
  </w:style>
  <w:style w:type="paragraph" w:customStyle="1" w:styleId="ListLowerLetter9">
    <w:name w:val="List Lower Letter 9"/>
    <w:uiPriority w:val="11"/>
    <w:semiHidden/>
    <w:unhideWhenUsed/>
    <w:pPr>
      <w:numPr>
        <w:numId w:val="12"/>
      </w:numPr>
    </w:pPr>
  </w:style>
  <w:style w:type="numbering" w:customStyle="1" w:styleId="ListLowerLetter9List">
    <w:name w:val="List Lower Letter 9 List"/>
    <w:uiPriority w:val="99"/>
    <w:pPr>
      <w:numPr>
        <w:numId w:val="12"/>
      </w:numPr>
    </w:pPr>
  </w:style>
  <w:style w:type="paragraph" w:customStyle="1" w:styleId="ListLowerRoman8">
    <w:name w:val="List Lower Roman 8"/>
    <w:uiPriority w:val="11"/>
    <w:semiHidden/>
    <w:unhideWhenUsed/>
    <w:pPr>
      <w:numPr>
        <w:numId w:val="13"/>
      </w:numPr>
    </w:pPr>
  </w:style>
  <w:style w:type="numbering" w:customStyle="1" w:styleId="ListLowerRoman8List">
    <w:name w:val="List Lower Roman 8 List"/>
    <w:uiPriority w:val="99"/>
    <w:pPr>
      <w:numPr>
        <w:numId w:val="13"/>
      </w:numPr>
    </w:pPr>
  </w:style>
  <w:style w:type="paragraph" w:customStyle="1" w:styleId="ListLowerRoman9">
    <w:name w:val="List Lower Roman 9"/>
    <w:uiPriority w:val="11"/>
    <w:semiHidden/>
    <w:unhideWhenUsed/>
    <w:pPr>
      <w:numPr>
        <w:numId w:val="14"/>
      </w:numPr>
    </w:pPr>
  </w:style>
  <w:style w:type="numbering" w:customStyle="1" w:styleId="ListLowerRoman9List">
    <w:name w:val="List Lower Roman 9 List"/>
    <w:uiPriority w:val="99"/>
    <w:pPr>
      <w:numPr>
        <w:numId w:val="14"/>
      </w:numPr>
    </w:pPr>
  </w:style>
  <w:style w:type="paragraph" w:customStyle="1" w:styleId="ListUpperLetter8">
    <w:name w:val="List Upper Letter 8"/>
    <w:uiPriority w:val="11"/>
    <w:semiHidden/>
    <w:unhideWhenUsed/>
    <w:pPr>
      <w:numPr>
        <w:numId w:val="15"/>
      </w:numPr>
    </w:pPr>
  </w:style>
  <w:style w:type="numbering" w:customStyle="1" w:styleId="ListUpperLetter8List">
    <w:name w:val="List Upper Letter 8 List"/>
    <w:uiPriority w:val="99"/>
    <w:pPr>
      <w:numPr>
        <w:numId w:val="15"/>
      </w:numPr>
    </w:pPr>
  </w:style>
  <w:style w:type="paragraph" w:customStyle="1" w:styleId="ListUpperLetter9">
    <w:name w:val="List Upper Letter 9"/>
    <w:uiPriority w:val="11"/>
    <w:semiHidden/>
    <w:unhideWhenUsed/>
    <w:pPr>
      <w:numPr>
        <w:numId w:val="16"/>
      </w:numPr>
    </w:pPr>
  </w:style>
  <w:style w:type="numbering" w:customStyle="1" w:styleId="ListUpperLetter9List">
    <w:name w:val="List Upper Letter 9 List"/>
    <w:uiPriority w:val="99"/>
    <w:pPr>
      <w:numPr>
        <w:numId w:val="16"/>
      </w:numPr>
    </w:pPr>
  </w:style>
  <w:style w:type="paragraph" w:customStyle="1" w:styleId="ListUpperRoman8">
    <w:name w:val="List Upper Roman 8"/>
    <w:uiPriority w:val="11"/>
    <w:semiHidden/>
    <w:unhideWhenUsed/>
    <w:pPr>
      <w:numPr>
        <w:numId w:val="17"/>
      </w:numPr>
    </w:pPr>
  </w:style>
  <w:style w:type="numbering" w:customStyle="1" w:styleId="ListUpperRoman8List">
    <w:name w:val="List Upper Roman 8 List"/>
    <w:uiPriority w:val="99"/>
    <w:pPr>
      <w:numPr>
        <w:numId w:val="17"/>
      </w:numPr>
    </w:pPr>
  </w:style>
  <w:style w:type="paragraph" w:customStyle="1" w:styleId="ListUpperRoman9">
    <w:name w:val="List Upper Roman 9"/>
    <w:uiPriority w:val="11"/>
    <w:semiHidden/>
    <w:unhideWhenUsed/>
    <w:pPr>
      <w:numPr>
        <w:numId w:val="18"/>
      </w:numPr>
    </w:pPr>
  </w:style>
  <w:style w:type="numbering" w:customStyle="1" w:styleId="ListUpperRoman9List">
    <w:name w:val="List Upper Roman 9 List"/>
    <w:uiPriority w:val="99"/>
    <w:pPr>
      <w:numPr>
        <w:numId w:val="18"/>
      </w:numPr>
    </w:pPr>
  </w:style>
  <w:style w:type="paragraph" w:customStyle="1" w:styleId="ListDecimalPeriod8">
    <w:name w:val="List Decimal Period 8"/>
    <w:uiPriority w:val="11"/>
    <w:semiHidden/>
    <w:unhideWhenUsed/>
    <w:pPr>
      <w:numPr>
        <w:numId w:val="19"/>
      </w:numPr>
    </w:pPr>
  </w:style>
  <w:style w:type="numbering" w:customStyle="1" w:styleId="ListDecimalPeriod8List">
    <w:name w:val="List Decimal Period 8 List"/>
    <w:uiPriority w:val="99"/>
    <w:pPr>
      <w:numPr>
        <w:numId w:val="19"/>
      </w:numPr>
    </w:pPr>
  </w:style>
  <w:style w:type="paragraph" w:customStyle="1" w:styleId="ListDecimalPeriod9">
    <w:name w:val="List Decimal Period 9"/>
    <w:uiPriority w:val="11"/>
    <w:semiHidden/>
    <w:unhideWhenUsed/>
    <w:pPr>
      <w:numPr>
        <w:numId w:val="20"/>
      </w:numPr>
    </w:pPr>
  </w:style>
  <w:style w:type="numbering" w:customStyle="1" w:styleId="ListDecimalPeriod9List">
    <w:name w:val="List Decimal Period 9 List"/>
    <w:uiPriority w:val="99"/>
    <w:pPr>
      <w:numPr>
        <w:numId w:val="20"/>
      </w:numPr>
    </w:pPr>
  </w:style>
  <w:style w:type="paragraph" w:customStyle="1" w:styleId="ListLowerLetterPeriod8">
    <w:name w:val="List Lower Letter Period 8"/>
    <w:uiPriority w:val="11"/>
    <w:semiHidden/>
    <w:unhideWhenUsed/>
    <w:pPr>
      <w:numPr>
        <w:numId w:val="21"/>
      </w:numPr>
    </w:pPr>
  </w:style>
  <w:style w:type="numbering" w:customStyle="1" w:styleId="ListLowerLetterPeriod8List">
    <w:name w:val="List Lower Letter Period 8 List"/>
    <w:uiPriority w:val="99"/>
    <w:pPr>
      <w:numPr>
        <w:numId w:val="21"/>
      </w:numPr>
    </w:pPr>
  </w:style>
  <w:style w:type="paragraph" w:customStyle="1" w:styleId="ListLowerLetterPeriod9">
    <w:name w:val="List Lower Letter Period 9"/>
    <w:uiPriority w:val="11"/>
    <w:semiHidden/>
    <w:unhideWhenUsed/>
    <w:pPr>
      <w:numPr>
        <w:numId w:val="22"/>
      </w:numPr>
    </w:pPr>
  </w:style>
  <w:style w:type="numbering" w:customStyle="1" w:styleId="ListLowerLetterPeriod9List">
    <w:name w:val="List Lower Letter Period 9 List"/>
    <w:uiPriority w:val="99"/>
    <w:pPr>
      <w:numPr>
        <w:numId w:val="22"/>
      </w:numPr>
    </w:pPr>
  </w:style>
  <w:style w:type="paragraph" w:customStyle="1" w:styleId="ListLowerRomanPeriod8">
    <w:name w:val="List Lower Roman Period 8"/>
    <w:uiPriority w:val="11"/>
    <w:semiHidden/>
    <w:unhideWhenUsed/>
    <w:pPr>
      <w:numPr>
        <w:numId w:val="23"/>
      </w:numPr>
    </w:pPr>
  </w:style>
  <w:style w:type="numbering" w:customStyle="1" w:styleId="ListLowerRomanPeriod8List">
    <w:name w:val="List Lower Roman Period 8 List"/>
    <w:uiPriority w:val="99"/>
    <w:pPr>
      <w:numPr>
        <w:numId w:val="23"/>
      </w:numPr>
    </w:pPr>
  </w:style>
  <w:style w:type="paragraph" w:customStyle="1" w:styleId="ListLowerRomanPeriod9">
    <w:name w:val="List Lower Roman Period 9"/>
    <w:uiPriority w:val="11"/>
    <w:semiHidden/>
    <w:unhideWhenUsed/>
    <w:pPr>
      <w:numPr>
        <w:numId w:val="24"/>
      </w:numPr>
    </w:pPr>
  </w:style>
  <w:style w:type="numbering" w:customStyle="1" w:styleId="ListLowerRomanPeriod9List">
    <w:name w:val="List Lower Roman Period 9 List"/>
    <w:uiPriority w:val="99"/>
    <w:pPr>
      <w:numPr>
        <w:numId w:val="24"/>
      </w:numPr>
    </w:pPr>
  </w:style>
  <w:style w:type="paragraph" w:customStyle="1" w:styleId="ListUpperLetterPeriod8">
    <w:name w:val="List Upper Letter Period 8"/>
    <w:uiPriority w:val="11"/>
    <w:semiHidden/>
    <w:unhideWhenUsed/>
    <w:pPr>
      <w:numPr>
        <w:numId w:val="25"/>
      </w:numPr>
    </w:pPr>
  </w:style>
  <w:style w:type="numbering" w:customStyle="1" w:styleId="ListUpperLetterPeriod8List">
    <w:name w:val="List Upper Letter Period 8 List"/>
    <w:uiPriority w:val="99"/>
    <w:pPr>
      <w:numPr>
        <w:numId w:val="25"/>
      </w:numPr>
    </w:pPr>
  </w:style>
  <w:style w:type="paragraph" w:customStyle="1" w:styleId="ListUpperLetterPeriod9">
    <w:name w:val="List Upper Letter Period 9"/>
    <w:uiPriority w:val="11"/>
    <w:semiHidden/>
    <w:unhideWhenUsed/>
    <w:pPr>
      <w:numPr>
        <w:numId w:val="26"/>
      </w:numPr>
    </w:pPr>
  </w:style>
  <w:style w:type="numbering" w:customStyle="1" w:styleId="ListUpperLetterPeriod9List">
    <w:name w:val="List Upper Letter Period 9 List"/>
    <w:uiPriority w:val="99"/>
    <w:pPr>
      <w:numPr>
        <w:numId w:val="26"/>
      </w:numPr>
    </w:pPr>
  </w:style>
  <w:style w:type="paragraph" w:customStyle="1" w:styleId="ListUpperRomanPeriod8">
    <w:name w:val="List Upper Roman Period 8"/>
    <w:uiPriority w:val="11"/>
    <w:semiHidden/>
    <w:unhideWhenUsed/>
    <w:pPr>
      <w:numPr>
        <w:numId w:val="27"/>
      </w:numPr>
    </w:pPr>
  </w:style>
  <w:style w:type="numbering" w:customStyle="1" w:styleId="ListUpperRomanPeriod8List">
    <w:name w:val="List Upper Roman Period 8 List"/>
    <w:uiPriority w:val="99"/>
    <w:pPr>
      <w:numPr>
        <w:numId w:val="27"/>
      </w:numPr>
    </w:pPr>
  </w:style>
  <w:style w:type="paragraph" w:customStyle="1" w:styleId="ListUpperRomanPeriod9">
    <w:name w:val="List Upper Roman Period 9"/>
    <w:uiPriority w:val="11"/>
    <w:semiHidden/>
    <w:unhideWhenUsed/>
    <w:pPr>
      <w:numPr>
        <w:numId w:val="28"/>
      </w:numPr>
    </w:pPr>
  </w:style>
  <w:style w:type="numbering" w:customStyle="1" w:styleId="ListUpperRomanPeriod9List">
    <w:name w:val="List Upper Roman Period 9 List"/>
    <w:uiPriority w:val="99"/>
    <w:pPr>
      <w:numPr>
        <w:numId w:val="28"/>
      </w:numPr>
    </w:pPr>
  </w:style>
  <w:style w:type="paragraph" w:customStyle="1" w:styleId="ListBulleted0">
    <w:name w:val="List Bulleted 0"/>
    <w:uiPriority w:val="11"/>
    <w:unhideWhenUsed/>
    <w:pPr>
      <w:numPr>
        <w:numId w:val="29"/>
      </w:numPr>
    </w:pPr>
  </w:style>
  <w:style w:type="numbering" w:customStyle="1" w:styleId="ListBulleted0List">
    <w:name w:val="List Bulleted 0 List"/>
    <w:uiPriority w:val="99"/>
    <w:pPr>
      <w:numPr>
        <w:numId w:val="29"/>
      </w:numPr>
    </w:pPr>
  </w:style>
  <w:style w:type="paragraph" w:customStyle="1" w:styleId="ListBulleted1">
    <w:name w:val="List Bulleted 1"/>
    <w:uiPriority w:val="11"/>
    <w:unhideWhenUsed/>
    <w:pPr>
      <w:numPr>
        <w:numId w:val="30"/>
      </w:numPr>
    </w:pPr>
  </w:style>
  <w:style w:type="numbering" w:customStyle="1" w:styleId="ListBulleted1List">
    <w:name w:val="List Bulleted 1 List"/>
    <w:uiPriority w:val="99"/>
    <w:pPr>
      <w:numPr>
        <w:numId w:val="30"/>
      </w:numPr>
    </w:pPr>
  </w:style>
  <w:style w:type="paragraph" w:customStyle="1" w:styleId="ListBulleted2">
    <w:name w:val="List Bulleted 2"/>
    <w:uiPriority w:val="11"/>
    <w:unhideWhenUsed/>
    <w:pPr>
      <w:numPr>
        <w:numId w:val="31"/>
      </w:numPr>
    </w:pPr>
  </w:style>
  <w:style w:type="numbering" w:customStyle="1" w:styleId="ListBulleted2List">
    <w:name w:val="List Bulleted 2 List"/>
    <w:uiPriority w:val="99"/>
    <w:pPr>
      <w:numPr>
        <w:numId w:val="31"/>
      </w:numPr>
    </w:pPr>
  </w:style>
  <w:style w:type="paragraph" w:customStyle="1" w:styleId="ListBulleted3">
    <w:name w:val="List Bulleted 3"/>
    <w:uiPriority w:val="11"/>
    <w:semiHidden/>
    <w:unhideWhenUsed/>
    <w:pPr>
      <w:numPr>
        <w:numId w:val="32"/>
      </w:numPr>
    </w:pPr>
  </w:style>
  <w:style w:type="numbering" w:customStyle="1" w:styleId="ListBulleted3List">
    <w:name w:val="List Bulleted 3 List"/>
    <w:uiPriority w:val="99"/>
    <w:pPr>
      <w:numPr>
        <w:numId w:val="32"/>
      </w:numPr>
    </w:pPr>
  </w:style>
  <w:style w:type="paragraph" w:customStyle="1" w:styleId="ListBulleted4">
    <w:name w:val="List Bulleted 4"/>
    <w:uiPriority w:val="11"/>
    <w:semiHidden/>
    <w:unhideWhenUsed/>
    <w:pPr>
      <w:numPr>
        <w:numId w:val="33"/>
      </w:numPr>
    </w:pPr>
  </w:style>
  <w:style w:type="numbering" w:customStyle="1" w:styleId="ListBulleted4List">
    <w:name w:val="List Bulleted 4 List"/>
    <w:uiPriority w:val="99"/>
    <w:pPr>
      <w:numPr>
        <w:numId w:val="33"/>
      </w:numPr>
    </w:pPr>
  </w:style>
  <w:style w:type="paragraph" w:customStyle="1" w:styleId="ListBulleted5">
    <w:name w:val="List Bulleted 5"/>
    <w:uiPriority w:val="11"/>
    <w:semiHidden/>
    <w:unhideWhenUsed/>
    <w:pPr>
      <w:numPr>
        <w:numId w:val="34"/>
      </w:numPr>
    </w:pPr>
  </w:style>
  <w:style w:type="numbering" w:customStyle="1" w:styleId="ListBulleted5List">
    <w:name w:val="List Bulleted 5 List"/>
    <w:uiPriority w:val="99"/>
    <w:pPr>
      <w:numPr>
        <w:numId w:val="34"/>
      </w:numPr>
    </w:pPr>
  </w:style>
  <w:style w:type="paragraph" w:customStyle="1" w:styleId="ListBulleted6">
    <w:name w:val="List Bulleted 6"/>
    <w:uiPriority w:val="11"/>
    <w:semiHidden/>
    <w:unhideWhenUsed/>
    <w:pPr>
      <w:numPr>
        <w:numId w:val="35"/>
      </w:numPr>
    </w:pPr>
  </w:style>
  <w:style w:type="numbering" w:customStyle="1" w:styleId="ListBulleted6List">
    <w:name w:val="List Bulleted 6 List"/>
    <w:uiPriority w:val="99"/>
    <w:pPr>
      <w:numPr>
        <w:numId w:val="35"/>
      </w:numPr>
    </w:pPr>
  </w:style>
  <w:style w:type="paragraph" w:customStyle="1" w:styleId="ListBulleted7">
    <w:name w:val="List Bulleted 7"/>
    <w:uiPriority w:val="11"/>
    <w:semiHidden/>
    <w:unhideWhenUsed/>
    <w:pPr>
      <w:numPr>
        <w:numId w:val="36"/>
      </w:numPr>
    </w:pPr>
  </w:style>
  <w:style w:type="numbering" w:customStyle="1" w:styleId="ListBulleted7List">
    <w:name w:val="List Bulleted 7 List"/>
    <w:uiPriority w:val="99"/>
    <w:pPr>
      <w:numPr>
        <w:numId w:val="36"/>
      </w:numPr>
    </w:pPr>
  </w:style>
  <w:style w:type="paragraph" w:customStyle="1" w:styleId="ListBody0">
    <w:name w:val="List Body 0"/>
    <w:uiPriority w:val="11"/>
    <w:unhideWhenUsed/>
    <w:pPr>
      <w:numPr>
        <w:numId w:val="37"/>
      </w:numPr>
    </w:pPr>
  </w:style>
  <w:style w:type="numbering" w:customStyle="1" w:styleId="ListBody0List">
    <w:name w:val="List Body 0 List"/>
    <w:uiPriority w:val="99"/>
    <w:pPr>
      <w:numPr>
        <w:numId w:val="37"/>
      </w:numPr>
    </w:pPr>
  </w:style>
  <w:style w:type="paragraph" w:customStyle="1" w:styleId="ListBody1">
    <w:name w:val="List Body 1"/>
    <w:uiPriority w:val="11"/>
    <w:semiHidden/>
    <w:unhideWhenUsed/>
    <w:pPr>
      <w:numPr>
        <w:numId w:val="38"/>
      </w:numPr>
    </w:pPr>
  </w:style>
  <w:style w:type="numbering" w:customStyle="1" w:styleId="ListBody1List">
    <w:name w:val="List Body 1 List"/>
    <w:uiPriority w:val="99"/>
    <w:pPr>
      <w:numPr>
        <w:numId w:val="38"/>
      </w:numPr>
    </w:pPr>
  </w:style>
  <w:style w:type="paragraph" w:customStyle="1" w:styleId="ListBody2">
    <w:name w:val="List Body 2"/>
    <w:uiPriority w:val="11"/>
    <w:semiHidden/>
    <w:unhideWhenUsed/>
    <w:pPr>
      <w:numPr>
        <w:numId w:val="39"/>
      </w:numPr>
    </w:pPr>
  </w:style>
  <w:style w:type="numbering" w:customStyle="1" w:styleId="ListBody2List">
    <w:name w:val="List Body 2 List"/>
    <w:uiPriority w:val="99"/>
    <w:pPr>
      <w:numPr>
        <w:numId w:val="39"/>
      </w:numPr>
    </w:pPr>
  </w:style>
  <w:style w:type="paragraph" w:customStyle="1" w:styleId="ListBody3">
    <w:name w:val="List Body 3"/>
    <w:uiPriority w:val="11"/>
    <w:semiHidden/>
    <w:unhideWhenUsed/>
    <w:pPr>
      <w:numPr>
        <w:numId w:val="40"/>
      </w:numPr>
    </w:pPr>
  </w:style>
  <w:style w:type="numbering" w:customStyle="1" w:styleId="ListBody3List">
    <w:name w:val="List Body 3 List"/>
    <w:uiPriority w:val="99"/>
    <w:pPr>
      <w:numPr>
        <w:numId w:val="40"/>
      </w:numPr>
    </w:pPr>
  </w:style>
  <w:style w:type="paragraph" w:customStyle="1" w:styleId="ListBody4">
    <w:name w:val="List Body 4"/>
    <w:uiPriority w:val="11"/>
    <w:semiHidden/>
    <w:unhideWhenUsed/>
    <w:pPr>
      <w:numPr>
        <w:numId w:val="41"/>
      </w:numPr>
    </w:pPr>
  </w:style>
  <w:style w:type="numbering" w:customStyle="1" w:styleId="ListBody4List">
    <w:name w:val="List Body 4 List"/>
    <w:uiPriority w:val="99"/>
    <w:pPr>
      <w:numPr>
        <w:numId w:val="41"/>
      </w:numPr>
    </w:pPr>
  </w:style>
  <w:style w:type="paragraph" w:customStyle="1" w:styleId="ListBody5">
    <w:name w:val="List Body 5"/>
    <w:uiPriority w:val="11"/>
    <w:semiHidden/>
    <w:unhideWhenUsed/>
    <w:pPr>
      <w:numPr>
        <w:numId w:val="42"/>
      </w:numPr>
    </w:pPr>
  </w:style>
  <w:style w:type="numbering" w:customStyle="1" w:styleId="ListBody5List">
    <w:name w:val="List Body 5 List"/>
    <w:uiPriority w:val="99"/>
    <w:pPr>
      <w:numPr>
        <w:numId w:val="42"/>
      </w:numPr>
    </w:pPr>
  </w:style>
  <w:style w:type="paragraph" w:customStyle="1" w:styleId="ListBody6">
    <w:name w:val="List Body 6"/>
    <w:uiPriority w:val="11"/>
    <w:semiHidden/>
    <w:unhideWhenUsed/>
    <w:pPr>
      <w:numPr>
        <w:numId w:val="43"/>
      </w:numPr>
    </w:pPr>
  </w:style>
  <w:style w:type="numbering" w:customStyle="1" w:styleId="ListBody6List">
    <w:name w:val="List Body 6 List"/>
    <w:uiPriority w:val="99"/>
    <w:pPr>
      <w:numPr>
        <w:numId w:val="43"/>
      </w:numPr>
    </w:pPr>
  </w:style>
  <w:style w:type="paragraph" w:customStyle="1" w:styleId="ListBody7">
    <w:name w:val="List Body 7"/>
    <w:uiPriority w:val="11"/>
    <w:semiHidden/>
    <w:unhideWhenUsed/>
    <w:pPr>
      <w:numPr>
        <w:numId w:val="44"/>
      </w:numPr>
    </w:pPr>
  </w:style>
  <w:style w:type="numbering" w:customStyle="1" w:styleId="ListBody7List">
    <w:name w:val="List Body 7 List"/>
    <w:uiPriority w:val="99"/>
    <w:pPr>
      <w:numPr>
        <w:numId w:val="44"/>
      </w:numPr>
    </w:pPr>
  </w:style>
  <w:style w:type="paragraph" w:customStyle="1" w:styleId="ListDecimal0">
    <w:name w:val="List Decimal 0"/>
    <w:uiPriority w:val="11"/>
    <w:unhideWhenUsed/>
    <w:pPr>
      <w:numPr>
        <w:numId w:val="45"/>
      </w:numPr>
    </w:pPr>
  </w:style>
  <w:style w:type="numbering" w:customStyle="1" w:styleId="ListDecimal0List">
    <w:name w:val="List Decimal 0 List"/>
    <w:uiPriority w:val="99"/>
    <w:pPr>
      <w:numPr>
        <w:numId w:val="45"/>
      </w:numPr>
    </w:pPr>
  </w:style>
  <w:style w:type="paragraph" w:customStyle="1" w:styleId="ListDecimal1">
    <w:name w:val="List Decimal 1"/>
    <w:uiPriority w:val="11"/>
    <w:semiHidden/>
    <w:unhideWhenUsed/>
    <w:pPr>
      <w:numPr>
        <w:numId w:val="46"/>
      </w:numPr>
    </w:pPr>
  </w:style>
  <w:style w:type="numbering" w:customStyle="1" w:styleId="ListDecimal1List">
    <w:name w:val="List Decimal 1 List"/>
    <w:uiPriority w:val="99"/>
    <w:pPr>
      <w:numPr>
        <w:numId w:val="46"/>
      </w:numPr>
    </w:pPr>
  </w:style>
  <w:style w:type="paragraph" w:customStyle="1" w:styleId="ListDecimal2">
    <w:name w:val="List Decimal 2"/>
    <w:uiPriority w:val="11"/>
    <w:semiHidden/>
    <w:unhideWhenUsed/>
    <w:pPr>
      <w:numPr>
        <w:numId w:val="47"/>
      </w:numPr>
    </w:pPr>
  </w:style>
  <w:style w:type="numbering" w:customStyle="1" w:styleId="ListDecimal2List">
    <w:name w:val="List Decimal 2 List"/>
    <w:uiPriority w:val="99"/>
    <w:pPr>
      <w:numPr>
        <w:numId w:val="47"/>
      </w:numPr>
    </w:pPr>
  </w:style>
  <w:style w:type="paragraph" w:customStyle="1" w:styleId="ListDecimal3">
    <w:name w:val="List Decimal 3"/>
    <w:uiPriority w:val="11"/>
    <w:semiHidden/>
    <w:unhideWhenUsed/>
    <w:pPr>
      <w:numPr>
        <w:numId w:val="48"/>
      </w:numPr>
    </w:pPr>
  </w:style>
  <w:style w:type="numbering" w:customStyle="1" w:styleId="ListDecimal3List">
    <w:name w:val="List Decimal 3 List"/>
    <w:uiPriority w:val="99"/>
    <w:pPr>
      <w:numPr>
        <w:numId w:val="48"/>
      </w:numPr>
    </w:pPr>
  </w:style>
  <w:style w:type="paragraph" w:customStyle="1" w:styleId="ListDecimal4">
    <w:name w:val="List Decimal 4"/>
    <w:uiPriority w:val="11"/>
    <w:semiHidden/>
    <w:unhideWhenUsed/>
    <w:pPr>
      <w:numPr>
        <w:numId w:val="49"/>
      </w:numPr>
    </w:pPr>
  </w:style>
  <w:style w:type="numbering" w:customStyle="1" w:styleId="ListDecimal4List">
    <w:name w:val="List Decimal 4 List"/>
    <w:uiPriority w:val="99"/>
    <w:pPr>
      <w:numPr>
        <w:numId w:val="49"/>
      </w:numPr>
    </w:pPr>
  </w:style>
  <w:style w:type="paragraph" w:customStyle="1" w:styleId="ListDecimal5">
    <w:name w:val="List Decimal 5"/>
    <w:uiPriority w:val="11"/>
    <w:semiHidden/>
    <w:unhideWhenUsed/>
    <w:pPr>
      <w:numPr>
        <w:numId w:val="50"/>
      </w:numPr>
    </w:pPr>
  </w:style>
  <w:style w:type="numbering" w:customStyle="1" w:styleId="ListDecimal5List">
    <w:name w:val="List Decimal 5 List"/>
    <w:uiPriority w:val="99"/>
    <w:pPr>
      <w:numPr>
        <w:numId w:val="50"/>
      </w:numPr>
    </w:pPr>
  </w:style>
  <w:style w:type="paragraph" w:customStyle="1" w:styleId="ListDecimal6">
    <w:name w:val="List Decimal 6"/>
    <w:uiPriority w:val="11"/>
    <w:semiHidden/>
    <w:unhideWhenUsed/>
    <w:pPr>
      <w:numPr>
        <w:numId w:val="51"/>
      </w:numPr>
    </w:pPr>
  </w:style>
  <w:style w:type="numbering" w:customStyle="1" w:styleId="ListDecimal6List">
    <w:name w:val="List Decimal 6 List"/>
    <w:uiPriority w:val="99"/>
    <w:pPr>
      <w:numPr>
        <w:numId w:val="51"/>
      </w:numPr>
    </w:pPr>
  </w:style>
  <w:style w:type="paragraph" w:customStyle="1" w:styleId="ListDecimal7">
    <w:name w:val="List Decimal 7"/>
    <w:uiPriority w:val="11"/>
    <w:semiHidden/>
    <w:unhideWhenUsed/>
    <w:pPr>
      <w:numPr>
        <w:numId w:val="52"/>
      </w:numPr>
    </w:pPr>
  </w:style>
  <w:style w:type="numbering" w:customStyle="1" w:styleId="ListDecimal7List">
    <w:name w:val="List Decimal 7 List"/>
    <w:uiPriority w:val="99"/>
    <w:pPr>
      <w:numPr>
        <w:numId w:val="52"/>
      </w:numPr>
    </w:pPr>
  </w:style>
  <w:style w:type="paragraph" w:customStyle="1" w:styleId="ListDecimalPeriod0">
    <w:name w:val="List Decimal Period 0"/>
    <w:uiPriority w:val="11"/>
    <w:semiHidden/>
    <w:unhideWhenUsed/>
    <w:pPr>
      <w:numPr>
        <w:numId w:val="53"/>
      </w:numPr>
    </w:pPr>
  </w:style>
  <w:style w:type="numbering" w:customStyle="1" w:styleId="ListDecimalPeriod0List">
    <w:name w:val="List Decimal Period 0 List"/>
    <w:uiPriority w:val="99"/>
    <w:pPr>
      <w:numPr>
        <w:numId w:val="53"/>
      </w:numPr>
    </w:pPr>
  </w:style>
  <w:style w:type="paragraph" w:customStyle="1" w:styleId="ListDecimalPeriod1">
    <w:name w:val="List Decimal Period 1"/>
    <w:uiPriority w:val="11"/>
    <w:semiHidden/>
    <w:unhideWhenUsed/>
    <w:pPr>
      <w:numPr>
        <w:numId w:val="54"/>
      </w:numPr>
    </w:pPr>
  </w:style>
  <w:style w:type="numbering" w:customStyle="1" w:styleId="ListDecimalPeriod1List">
    <w:name w:val="List Decimal Period 1 List"/>
    <w:uiPriority w:val="99"/>
    <w:pPr>
      <w:numPr>
        <w:numId w:val="54"/>
      </w:numPr>
    </w:pPr>
  </w:style>
  <w:style w:type="paragraph" w:customStyle="1" w:styleId="ListDecimalPeriod2">
    <w:name w:val="List Decimal Period 2"/>
    <w:uiPriority w:val="11"/>
    <w:semiHidden/>
    <w:unhideWhenUsed/>
    <w:pPr>
      <w:numPr>
        <w:numId w:val="55"/>
      </w:numPr>
    </w:pPr>
  </w:style>
  <w:style w:type="numbering" w:customStyle="1" w:styleId="ListDecimalPeriod2List">
    <w:name w:val="List Decimal Period 2 List"/>
    <w:uiPriority w:val="99"/>
    <w:pPr>
      <w:numPr>
        <w:numId w:val="55"/>
      </w:numPr>
    </w:pPr>
  </w:style>
  <w:style w:type="paragraph" w:customStyle="1" w:styleId="ListDecimalPeriod3">
    <w:name w:val="List Decimal Period 3"/>
    <w:uiPriority w:val="11"/>
    <w:semiHidden/>
    <w:unhideWhenUsed/>
    <w:pPr>
      <w:numPr>
        <w:numId w:val="56"/>
      </w:numPr>
    </w:pPr>
  </w:style>
  <w:style w:type="numbering" w:customStyle="1" w:styleId="ListDecimalPeriod3List">
    <w:name w:val="List Decimal Period 3 List"/>
    <w:uiPriority w:val="99"/>
    <w:pPr>
      <w:numPr>
        <w:numId w:val="56"/>
      </w:numPr>
    </w:pPr>
  </w:style>
  <w:style w:type="paragraph" w:customStyle="1" w:styleId="ListDecimalPeriod4">
    <w:name w:val="List Decimal Period 4"/>
    <w:uiPriority w:val="11"/>
    <w:semiHidden/>
    <w:unhideWhenUsed/>
    <w:pPr>
      <w:numPr>
        <w:numId w:val="57"/>
      </w:numPr>
    </w:pPr>
  </w:style>
  <w:style w:type="numbering" w:customStyle="1" w:styleId="ListDecimalPeriod4List">
    <w:name w:val="List Decimal Period 4 List"/>
    <w:uiPriority w:val="99"/>
    <w:pPr>
      <w:numPr>
        <w:numId w:val="57"/>
      </w:numPr>
    </w:pPr>
  </w:style>
  <w:style w:type="paragraph" w:customStyle="1" w:styleId="ListDecimalPeriod5">
    <w:name w:val="List Decimal Period 5"/>
    <w:uiPriority w:val="11"/>
    <w:semiHidden/>
    <w:unhideWhenUsed/>
    <w:pPr>
      <w:numPr>
        <w:numId w:val="58"/>
      </w:numPr>
    </w:pPr>
  </w:style>
  <w:style w:type="numbering" w:customStyle="1" w:styleId="ListDecimalPeriod5List">
    <w:name w:val="List Decimal Period 5 List"/>
    <w:uiPriority w:val="99"/>
    <w:pPr>
      <w:numPr>
        <w:numId w:val="58"/>
      </w:numPr>
    </w:pPr>
  </w:style>
  <w:style w:type="paragraph" w:customStyle="1" w:styleId="ListDecimalPeriod6">
    <w:name w:val="List Decimal Period 6"/>
    <w:uiPriority w:val="11"/>
    <w:semiHidden/>
    <w:unhideWhenUsed/>
    <w:pPr>
      <w:numPr>
        <w:numId w:val="59"/>
      </w:numPr>
    </w:pPr>
  </w:style>
  <w:style w:type="numbering" w:customStyle="1" w:styleId="ListDecimalPeriod6List">
    <w:name w:val="List Decimal Period 6 List"/>
    <w:uiPriority w:val="99"/>
    <w:pPr>
      <w:numPr>
        <w:numId w:val="59"/>
      </w:numPr>
    </w:pPr>
  </w:style>
  <w:style w:type="paragraph" w:customStyle="1" w:styleId="ListDecimalPeriod7">
    <w:name w:val="List Decimal Period 7"/>
    <w:uiPriority w:val="11"/>
    <w:semiHidden/>
    <w:unhideWhenUsed/>
    <w:pPr>
      <w:numPr>
        <w:numId w:val="60"/>
      </w:numPr>
    </w:pPr>
  </w:style>
  <w:style w:type="numbering" w:customStyle="1" w:styleId="ListDecimalPeriod7List">
    <w:name w:val="List Decimal Period 7 List"/>
    <w:uiPriority w:val="99"/>
    <w:pPr>
      <w:numPr>
        <w:numId w:val="60"/>
      </w:numPr>
    </w:pPr>
  </w:style>
  <w:style w:type="paragraph" w:customStyle="1" w:styleId="ListLegal0">
    <w:name w:val="List Legal 0"/>
    <w:uiPriority w:val="11"/>
    <w:unhideWhenUsed/>
    <w:pPr>
      <w:numPr>
        <w:numId w:val="61"/>
      </w:numPr>
    </w:pPr>
  </w:style>
  <w:style w:type="numbering" w:customStyle="1" w:styleId="ListLegal0List">
    <w:name w:val="List Legal 0 List"/>
    <w:uiPriority w:val="99"/>
    <w:pPr>
      <w:numPr>
        <w:numId w:val="61"/>
      </w:numPr>
    </w:pPr>
  </w:style>
  <w:style w:type="paragraph" w:customStyle="1" w:styleId="ListLegal1">
    <w:name w:val="List Legal 1"/>
    <w:uiPriority w:val="11"/>
    <w:semiHidden/>
    <w:unhideWhenUsed/>
    <w:pPr>
      <w:numPr>
        <w:numId w:val="62"/>
      </w:numPr>
    </w:pPr>
  </w:style>
  <w:style w:type="numbering" w:customStyle="1" w:styleId="ListLegal1List">
    <w:name w:val="List Legal 1 List"/>
    <w:uiPriority w:val="99"/>
    <w:pPr>
      <w:numPr>
        <w:numId w:val="62"/>
      </w:numPr>
    </w:pPr>
  </w:style>
  <w:style w:type="paragraph" w:customStyle="1" w:styleId="ListLegal2">
    <w:name w:val="List Legal 2"/>
    <w:uiPriority w:val="11"/>
    <w:semiHidden/>
    <w:unhideWhenUsed/>
    <w:pPr>
      <w:numPr>
        <w:numId w:val="63"/>
      </w:numPr>
    </w:pPr>
  </w:style>
  <w:style w:type="numbering" w:customStyle="1" w:styleId="ListLegal2List">
    <w:name w:val="List Legal 2 List"/>
    <w:uiPriority w:val="99"/>
    <w:pPr>
      <w:numPr>
        <w:numId w:val="63"/>
      </w:numPr>
    </w:pPr>
  </w:style>
  <w:style w:type="paragraph" w:customStyle="1" w:styleId="ListLegal3">
    <w:name w:val="List Legal 3"/>
    <w:uiPriority w:val="11"/>
    <w:semiHidden/>
    <w:unhideWhenUsed/>
    <w:pPr>
      <w:numPr>
        <w:numId w:val="64"/>
      </w:numPr>
    </w:pPr>
  </w:style>
  <w:style w:type="numbering" w:customStyle="1" w:styleId="ListLegal3List">
    <w:name w:val="List Legal 3 List"/>
    <w:uiPriority w:val="99"/>
    <w:pPr>
      <w:numPr>
        <w:numId w:val="64"/>
      </w:numPr>
    </w:pPr>
  </w:style>
  <w:style w:type="paragraph" w:customStyle="1" w:styleId="ListLegal4">
    <w:name w:val="List Legal 4"/>
    <w:uiPriority w:val="11"/>
    <w:semiHidden/>
    <w:unhideWhenUsed/>
    <w:pPr>
      <w:numPr>
        <w:numId w:val="65"/>
      </w:numPr>
    </w:pPr>
  </w:style>
  <w:style w:type="numbering" w:customStyle="1" w:styleId="ListLegal4List">
    <w:name w:val="List Legal 4 List"/>
    <w:uiPriority w:val="99"/>
    <w:pPr>
      <w:numPr>
        <w:numId w:val="65"/>
      </w:numPr>
    </w:pPr>
  </w:style>
  <w:style w:type="paragraph" w:customStyle="1" w:styleId="ListLegal5">
    <w:name w:val="List Legal 5"/>
    <w:uiPriority w:val="11"/>
    <w:semiHidden/>
    <w:unhideWhenUsed/>
    <w:pPr>
      <w:numPr>
        <w:numId w:val="66"/>
      </w:numPr>
    </w:pPr>
  </w:style>
  <w:style w:type="numbering" w:customStyle="1" w:styleId="ListLegal5List">
    <w:name w:val="List Legal 5 List"/>
    <w:uiPriority w:val="99"/>
    <w:pPr>
      <w:numPr>
        <w:numId w:val="66"/>
      </w:numPr>
    </w:pPr>
  </w:style>
  <w:style w:type="paragraph" w:customStyle="1" w:styleId="ListLegal6">
    <w:name w:val="List Legal 6"/>
    <w:uiPriority w:val="11"/>
    <w:semiHidden/>
    <w:unhideWhenUsed/>
    <w:pPr>
      <w:numPr>
        <w:numId w:val="67"/>
      </w:numPr>
    </w:pPr>
  </w:style>
  <w:style w:type="numbering" w:customStyle="1" w:styleId="ListLegal6List">
    <w:name w:val="List Legal 6 List"/>
    <w:uiPriority w:val="99"/>
    <w:pPr>
      <w:numPr>
        <w:numId w:val="67"/>
      </w:numPr>
    </w:pPr>
  </w:style>
  <w:style w:type="paragraph" w:customStyle="1" w:styleId="ListLegal7">
    <w:name w:val="List Legal 7"/>
    <w:uiPriority w:val="11"/>
    <w:semiHidden/>
    <w:unhideWhenUsed/>
    <w:pPr>
      <w:numPr>
        <w:numId w:val="68"/>
      </w:numPr>
    </w:pPr>
  </w:style>
  <w:style w:type="numbering" w:customStyle="1" w:styleId="ListLegal7List">
    <w:name w:val="List Legal 7 List"/>
    <w:uiPriority w:val="99"/>
    <w:pPr>
      <w:numPr>
        <w:numId w:val="68"/>
      </w:numPr>
    </w:pPr>
  </w:style>
  <w:style w:type="paragraph" w:customStyle="1" w:styleId="ListLowerLetter0">
    <w:name w:val="List Lower Letter 0"/>
    <w:uiPriority w:val="11"/>
    <w:unhideWhenUsed/>
    <w:pPr>
      <w:numPr>
        <w:numId w:val="69"/>
      </w:numPr>
    </w:pPr>
  </w:style>
  <w:style w:type="numbering" w:customStyle="1" w:styleId="ListLowerLetter0List">
    <w:name w:val="List Lower Letter 0 List"/>
    <w:uiPriority w:val="99"/>
    <w:pPr>
      <w:numPr>
        <w:numId w:val="69"/>
      </w:numPr>
    </w:pPr>
  </w:style>
  <w:style w:type="paragraph" w:customStyle="1" w:styleId="ListLowerLetter1">
    <w:name w:val="List Lower Letter 1"/>
    <w:uiPriority w:val="11"/>
    <w:semiHidden/>
    <w:unhideWhenUsed/>
    <w:pPr>
      <w:numPr>
        <w:numId w:val="70"/>
      </w:numPr>
    </w:pPr>
  </w:style>
  <w:style w:type="numbering" w:customStyle="1" w:styleId="ListLowerLetter1List">
    <w:name w:val="List Lower Letter 1 List"/>
    <w:uiPriority w:val="99"/>
    <w:pPr>
      <w:numPr>
        <w:numId w:val="70"/>
      </w:numPr>
    </w:pPr>
  </w:style>
  <w:style w:type="paragraph" w:customStyle="1" w:styleId="ListLowerLetter2">
    <w:name w:val="List Lower Letter 2"/>
    <w:uiPriority w:val="11"/>
    <w:semiHidden/>
    <w:unhideWhenUsed/>
    <w:pPr>
      <w:numPr>
        <w:numId w:val="71"/>
      </w:numPr>
    </w:pPr>
  </w:style>
  <w:style w:type="numbering" w:customStyle="1" w:styleId="ListLowerLetter2List">
    <w:name w:val="List Lower Letter 2 List"/>
    <w:uiPriority w:val="99"/>
    <w:pPr>
      <w:numPr>
        <w:numId w:val="71"/>
      </w:numPr>
    </w:pPr>
  </w:style>
  <w:style w:type="paragraph" w:customStyle="1" w:styleId="ListLowerLetter3">
    <w:name w:val="List Lower Letter 3"/>
    <w:uiPriority w:val="11"/>
    <w:semiHidden/>
    <w:unhideWhenUsed/>
    <w:pPr>
      <w:numPr>
        <w:numId w:val="72"/>
      </w:numPr>
    </w:pPr>
  </w:style>
  <w:style w:type="numbering" w:customStyle="1" w:styleId="ListLowerLetter3List">
    <w:name w:val="List Lower Letter 3 List"/>
    <w:uiPriority w:val="99"/>
    <w:pPr>
      <w:numPr>
        <w:numId w:val="72"/>
      </w:numPr>
    </w:pPr>
  </w:style>
  <w:style w:type="paragraph" w:customStyle="1" w:styleId="ListLowerLetter4">
    <w:name w:val="List Lower Letter 4"/>
    <w:uiPriority w:val="11"/>
    <w:semiHidden/>
    <w:unhideWhenUsed/>
    <w:pPr>
      <w:numPr>
        <w:numId w:val="73"/>
      </w:numPr>
    </w:pPr>
  </w:style>
  <w:style w:type="numbering" w:customStyle="1" w:styleId="ListLowerLetter4List">
    <w:name w:val="List Lower Letter 4 List"/>
    <w:uiPriority w:val="99"/>
    <w:pPr>
      <w:numPr>
        <w:numId w:val="73"/>
      </w:numPr>
    </w:pPr>
  </w:style>
  <w:style w:type="paragraph" w:customStyle="1" w:styleId="ListLowerLetter5">
    <w:name w:val="List Lower Letter 5"/>
    <w:uiPriority w:val="11"/>
    <w:semiHidden/>
    <w:unhideWhenUsed/>
    <w:pPr>
      <w:numPr>
        <w:numId w:val="74"/>
      </w:numPr>
    </w:pPr>
  </w:style>
  <w:style w:type="numbering" w:customStyle="1" w:styleId="ListLowerLetter5List">
    <w:name w:val="List Lower Letter 5 List"/>
    <w:uiPriority w:val="99"/>
    <w:pPr>
      <w:numPr>
        <w:numId w:val="74"/>
      </w:numPr>
    </w:pPr>
  </w:style>
  <w:style w:type="paragraph" w:customStyle="1" w:styleId="ListLowerLetter6">
    <w:name w:val="List Lower Letter 6"/>
    <w:uiPriority w:val="11"/>
    <w:semiHidden/>
    <w:unhideWhenUsed/>
    <w:pPr>
      <w:numPr>
        <w:numId w:val="75"/>
      </w:numPr>
    </w:pPr>
  </w:style>
  <w:style w:type="numbering" w:customStyle="1" w:styleId="ListLowerLetter6List">
    <w:name w:val="List Lower Letter 6 List"/>
    <w:uiPriority w:val="99"/>
    <w:pPr>
      <w:numPr>
        <w:numId w:val="75"/>
      </w:numPr>
    </w:pPr>
  </w:style>
  <w:style w:type="paragraph" w:customStyle="1" w:styleId="ListLowerLetter7">
    <w:name w:val="List Lower Letter 7"/>
    <w:uiPriority w:val="11"/>
    <w:semiHidden/>
    <w:unhideWhenUsed/>
    <w:pPr>
      <w:numPr>
        <w:numId w:val="76"/>
      </w:numPr>
    </w:pPr>
  </w:style>
  <w:style w:type="numbering" w:customStyle="1" w:styleId="ListLowerLetter7List">
    <w:name w:val="List Lower Letter 7 List"/>
    <w:uiPriority w:val="99"/>
    <w:pPr>
      <w:numPr>
        <w:numId w:val="76"/>
      </w:numPr>
    </w:pPr>
  </w:style>
  <w:style w:type="paragraph" w:customStyle="1" w:styleId="ListLowerLetterPeriod0">
    <w:name w:val="List Lower Letter Period 0"/>
    <w:uiPriority w:val="11"/>
    <w:semiHidden/>
    <w:unhideWhenUsed/>
    <w:pPr>
      <w:numPr>
        <w:numId w:val="77"/>
      </w:numPr>
    </w:pPr>
  </w:style>
  <w:style w:type="numbering" w:customStyle="1" w:styleId="ListLowerLetterPeriod0List">
    <w:name w:val="List Lower Letter Period 0 List"/>
    <w:uiPriority w:val="99"/>
    <w:pPr>
      <w:numPr>
        <w:numId w:val="77"/>
      </w:numPr>
    </w:pPr>
  </w:style>
  <w:style w:type="paragraph" w:customStyle="1" w:styleId="ListLowerLetterPeriod1">
    <w:name w:val="List Lower Letter Period 1"/>
    <w:uiPriority w:val="11"/>
    <w:semiHidden/>
    <w:unhideWhenUsed/>
    <w:pPr>
      <w:numPr>
        <w:numId w:val="78"/>
      </w:numPr>
    </w:pPr>
  </w:style>
  <w:style w:type="numbering" w:customStyle="1" w:styleId="ListLowerLetterPeriod1List">
    <w:name w:val="List Lower Letter Period 1 List"/>
    <w:uiPriority w:val="99"/>
    <w:pPr>
      <w:numPr>
        <w:numId w:val="78"/>
      </w:numPr>
    </w:pPr>
  </w:style>
  <w:style w:type="paragraph" w:customStyle="1" w:styleId="ListLowerLetterPeriod2">
    <w:name w:val="List Lower Letter Period 2"/>
    <w:uiPriority w:val="11"/>
    <w:semiHidden/>
    <w:unhideWhenUsed/>
    <w:pPr>
      <w:numPr>
        <w:numId w:val="79"/>
      </w:numPr>
    </w:pPr>
  </w:style>
  <w:style w:type="numbering" w:customStyle="1" w:styleId="ListLowerLetterPeriod2List">
    <w:name w:val="List Lower Letter Period 2 List"/>
    <w:uiPriority w:val="99"/>
    <w:pPr>
      <w:numPr>
        <w:numId w:val="79"/>
      </w:numPr>
    </w:pPr>
  </w:style>
  <w:style w:type="paragraph" w:customStyle="1" w:styleId="ListLowerLetterPeriod3">
    <w:name w:val="List Lower Letter Period 3"/>
    <w:uiPriority w:val="11"/>
    <w:semiHidden/>
    <w:unhideWhenUsed/>
    <w:pPr>
      <w:numPr>
        <w:numId w:val="80"/>
      </w:numPr>
    </w:pPr>
  </w:style>
  <w:style w:type="numbering" w:customStyle="1" w:styleId="ListLowerLetterPeriod3List">
    <w:name w:val="List Lower Letter Period 3 List"/>
    <w:uiPriority w:val="99"/>
    <w:pPr>
      <w:numPr>
        <w:numId w:val="80"/>
      </w:numPr>
    </w:pPr>
  </w:style>
  <w:style w:type="paragraph" w:customStyle="1" w:styleId="ListLowerLetterPeriod4">
    <w:name w:val="List Lower Letter Period 4"/>
    <w:uiPriority w:val="11"/>
    <w:semiHidden/>
    <w:unhideWhenUsed/>
    <w:pPr>
      <w:numPr>
        <w:numId w:val="81"/>
      </w:numPr>
    </w:pPr>
  </w:style>
  <w:style w:type="numbering" w:customStyle="1" w:styleId="ListLowerLetterPeriod4List">
    <w:name w:val="List Lower Letter Period 4 List"/>
    <w:uiPriority w:val="99"/>
    <w:pPr>
      <w:numPr>
        <w:numId w:val="81"/>
      </w:numPr>
    </w:pPr>
  </w:style>
  <w:style w:type="paragraph" w:customStyle="1" w:styleId="ListLowerLetterPeriod5">
    <w:name w:val="List Lower Letter Period 5"/>
    <w:uiPriority w:val="11"/>
    <w:semiHidden/>
    <w:unhideWhenUsed/>
    <w:pPr>
      <w:numPr>
        <w:numId w:val="82"/>
      </w:numPr>
    </w:pPr>
  </w:style>
  <w:style w:type="numbering" w:customStyle="1" w:styleId="ListLowerLetterPeriod5List">
    <w:name w:val="List Lower Letter Period 5 List"/>
    <w:uiPriority w:val="99"/>
    <w:pPr>
      <w:numPr>
        <w:numId w:val="82"/>
      </w:numPr>
    </w:pPr>
  </w:style>
  <w:style w:type="paragraph" w:customStyle="1" w:styleId="ListLowerLetterPeriod6">
    <w:name w:val="List Lower Letter Period 6"/>
    <w:uiPriority w:val="11"/>
    <w:semiHidden/>
    <w:unhideWhenUsed/>
    <w:pPr>
      <w:numPr>
        <w:numId w:val="83"/>
      </w:numPr>
    </w:pPr>
  </w:style>
  <w:style w:type="numbering" w:customStyle="1" w:styleId="ListLowerLetterPeriod6List">
    <w:name w:val="List Lower Letter Period 6 List"/>
    <w:uiPriority w:val="99"/>
    <w:pPr>
      <w:numPr>
        <w:numId w:val="83"/>
      </w:numPr>
    </w:pPr>
  </w:style>
  <w:style w:type="paragraph" w:customStyle="1" w:styleId="ListLowerLetterPeriod7">
    <w:name w:val="List Lower Letter Period 7"/>
    <w:uiPriority w:val="11"/>
    <w:semiHidden/>
    <w:unhideWhenUsed/>
    <w:pPr>
      <w:numPr>
        <w:numId w:val="84"/>
      </w:numPr>
    </w:pPr>
  </w:style>
  <w:style w:type="numbering" w:customStyle="1" w:styleId="ListLowerLetterPeriod7List">
    <w:name w:val="List Lower Letter Period 7 List"/>
    <w:uiPriority w:val="99"/>
    <w:pPr>
      <w:numPr>
        <w:numId w:val="84"/>
      </w:numPr>
    </w:pPr>
  </w:style>
  <w:style w:type="paragraph" w:customStyle="1" w:styleId="ListLowerRoman0">
    <w:name w:val="List Lower Roman 0"/>
    <w:uiPriority w:val="11"/>
    <w:unhideWhenUsed/>
    <w:pPr>
      <w:numPr>
        <w:numId w:val="85"/>
      </w:numPr>
    </w:pPr>
  </w:style>
  <w:style w:type="numbering" w:customStyle="1" w:styleId="ListLowerRoman0List">
    <w:name w:val="List Lower Roman 0 List"/>
    <w:uiPriority w:val="99"/>
    <w:pPr>
      <w:numPr>
        <w:numId w:val="85"/>
      </w:numPr>
    </w:pPr>
  </w:style>
  <w:style w:type="paragraph" w:customStyle="1" w:styleId="ListLowerRoman1">
    <w:name w:val="List Lower Roman 1"/>
    <w:uiPriority w:val="11"/>
    <w:semiHidden/>
    <w:unhideWhenUsed/>
    <w:pPr>
      <w:numPr>
        <w:numId w:val="86"/>
      </w:numPr>
    </w:pPr>
  </w:style>
  <w:style w:type="numbering" w:customStyle="1" w:styleId="ListLowerRoman1List">
    <w:name w:val="List Lower Roman 1 List"/>
    <w:uiPriority w:val="99"/>
    <w:pPr>
      <w:numPr>
        <w:numId w:val="86"/>
      </w:numPr>
    </w:pPr>
  </w:style>
  <w:style w:type="paragraph" w:customStyle="1" w:styleId="ListLowerRoman2">
    <w:name w:val="List Lower Roman 2"/>
    <w:uiPriority w:val="11"/>
    <w:semiHidden/>
    <w:unhideWhenUsed/>
    <w:pPr>
      <w:numPr>
        <w:numId w:val="87"/>
      </w:numPr>
    </w:pPr>
  </w:style>
  <w:style w:type="numbering" w:customStyle="1" w:styleId="ListLowerRoman2List">
    <w:name w:val="List Lower Roman 2 List"/>
    <w:uiPriority w:val="99"/>
    <w:pPr>
      <w:numPr>
        <w:numId w:val="87"/>
      </w:numPr>
    </w:pPr>
  </w:style>
  <w:style w:type="paragraph" w:customStyle="1" w:styleId="ListLowerRoman3">
    <w:name w:val="List Lower Roman 3"/>
    <w:uiPriority w:val="11"/>
    <w:semiHidden/>
    <w:unhideWhenUsed/>
    <w:pPr>
      <w:numPr>
        <w:numId w:val="88"/>
      </w:numPr>
    </w:pPr>
  </w:style>
  <w:style w:type="numbering" w:customStyle="1" w:styleId="ListLowerRoman3List">
    <w:name w:val="List Lower Roman 3 List"/>
    <w:uiPriority w:val="99"/>
    <w:pPr>
      <w:numPr>
        <w:numId w:val="88"/>
      </w:numPr>
    </w:pPr>
  </w:style>
  <w:style w:type="paragraph" w:customStyle="1" w:styleId="ListLowerRoman4">
    <w:name w:val="List Lower Roman 4"/>
    <w:uiPriority w:val="11"/>
    <w:semiHidden/>
    <w:unhideWhenUsed/>
    <w:pPr>
      <w:numPr>
        <w:numId w:val="89"/>
      </w:numPr>
    </w:pPr>
  </w:style>
  <w:style w:type="numbering" w:customStyle="1" w:styleId="ListLowerRoman4List">
    <w:name w:val="List Lower Roman 4 List"/>
    <w:uiPriority w:val="99"/>
    <w:pPr>
      <w:numPr>
        <w:numId w:val="89"/>
      </w:numPr>
    </w:pPr>
  </w:style>
  <w:style w:type="paragraph" w:customStyle="1" w:styleId="ListLowerRoman5">
    <w:name w:val="List Lower Roman 5"/>
    <w:uiPriority w:val="11"/>
    <w:semiHidden/>
    <w:unhideWhenUsed/>
    <w:pPr>
      <w:numPr>
        <w:numId w:val="90"/>
      </w:numPr>
    </w:pPr>
  </w:style>
  <w:style w:type="numbering" w:customStyle="1" w:styleId="ListLowerRoman5List">
    <w:name w:val="List Lower Roman 5 List"/>
    <w:uiPriority w:val="99"/>
    <w:pPr>
      <w:numPr>
        <w:numId w:val="90"/>
      </w:numPr>
    </w:pPr>
  </w:style>
  <w:style w:type="paragraph" w:customStyle="1" w:styleId="ListLowerRoman6">
    <w:name w:val="List Lower Roman 6"/>
    <w:uiPriority w:val="11"/>
    <w:semiHidden/>
    <w:unhideWhenUsed/>
    <w:pPr>
      <w:numPr>
        <w:numId w:val="91"/>
      </w:numPr>
    </w:pPr>
  </w:style>
  <w:style w:type="numbering" w:customStyle="1" w:styleId="ListLowerRoman6List">
    <w:name w:val="List Lower Roman 6 List"/>
    <w:uiPriority w:val="99"/>
    <w:pPr>
      <w:numPr>
        <w:numId w:val="91"/>
      </w:numPr>
    </w:pPr>
  </w:style>
  <w:style w:type="paragraph" w:customStyle="1" w:styleId="ListLowerRoman7">
    <w:name w:val="List Lower Roman 7"/>
    <w:uiPriority w:val="11"/>
    <w:semiHidden/>
    <w:unhideWhenUsed/>
    <w:pPr>
      <w:numPr>
        <w:numId w:val="92"/>
      </w:numPr>
    </w:pPr>
  </w:style>
  <w:style w:type="numbering" w:customStyle="1" w:styleId="ListLowerRoman7List">
    <w:name w:val="List Lower Roman 7 List"/>
    <w:uiPriority w:val="99"/>
    <w:pPr>
      <w:numPr>
        <w:numId w:val="92"/>
      </w:numPr>
    </w:pPr>
  </w:style>
  <w:style w:type="paragraph" w:customStyle="1" w:styleId="ListLowerRomanPeriod0">
    <w:name w:val="List Lower Roman Period 0"/>
    <w:uiPriority w:val="11"/>
    <w:semiHidden/>
    <w:unhideWhenUsed/>
    <w:pPr>
      <w:numPr>
        <w:numId w:val="93"/>
      </w:numPr>
    </w:pPr>
  </w:style>
  <w:style w:type="numbering" w:customStyle="1" w:styleId="ListLowerRomanPeriod0List">
    <w:name w:val="List Lower Roman Period 0 List"/>
    <w:uiPriority w:val="99"/>
    <w:pPr>
      <w:numPr>
        <w:numId w:val="93"/>
      </w:numPr>
    </w:pPr>
  </w:style>
  <w:style w:type="paragraph" w:customStyle="1" w:styleId="ListLowerRomanPeriod1">
    <w:name w:val="List Lower Roman Period 1"/>
    <w:uiPriority w:val="11"/>
    <w:semiHidden/>
    <w:unhideWhenUsed/>
    <w:pPr>
      <w:numPr>
        <w:numId w:val="94"/>
      </w:numPr>
    </w:pPr>
  </w:style>
  <w:style w:type="numbering" w:customStyle="1" w:styleId="ListLowerRomanPeriod1List">
    <w:name w:val="List Lower Roman Period 1 List"/>
    <w:uiPriority w:val="99"/>
    <w:pPr>
      <w:numPr>
        <w:numId w:val="94"/>
      </w:numPr>
    </w:pPr>
  </w:style>
  <w:style w:type="paragraph" w:customStyle="1" w:styleId="ListLowerRomanPeriod2">
    <w:name w:val="List Lower Roman Period 2"/>
    <w:uiPriority w:val="11"/>
    <w:semiHidden/>
    <w:unhideWhenUsed/>
    <w:pPr>
      <w:numPr>
        <w:numId w:val="95"/>
      </w:numPr>
    </w:pPr>
  </w:style>
  <w:style w:type="numbering" w:customStyle="1" w:styleId="ListLowerRomanPeriod2List">
    <w:name w:val="List Lower Roman Period 2 List"/>
    <w:uiPriority w:val="99"/>
    <w:pPr>
      <w:numPr>
        <w:numId w:val="95"/>
      </w:numPr>
    </w:pPr>
  </w:style>
  <w:style w:type="paragraph" w:customStyle="1" w:styleId="ListLowerRomanPeriod3">
    <w:name w:val="List Lower Roman Period 3"/>
    <w:uiPriority w:val="11"/>
    <w:semiHidden/>
    <w:unhideWhenUsed/>
    <w:pPr>
      <w:numPr>
        <w:numId w:val="96"/>
      </w:numPr>
    </w:pPr>
  </w:style>
  <w:style w:type="numbering" w:customStyle="1" w:styleId="ListLowerRomanPeriod3List">
    <w:name w:val="List Lower Roman Period 3 List"/>
    <w:uiPriority w:val="99"/>
    <w:pPr>
      <w:numPr>
        <w:numId w:val="96"/>
      </w:numPr>
    </w:pPr>
  </w:style>
  <w:style w:type="paragraph" w:customStyle="1" w:styleId="ListLowerRomanPeriod4">
    <w:name w:val="List Lower Roman Period 4"/>
    <w:uiPriority w:val="11"/>
    <w:semiHidden/>
    <w:unhideWhenUsed/>
    <w:pPr>
      <w:numPr>
        <w:numId w:val="97"/>
      </w:numPr>
    </w:pPr>
  </w:style>
  <w:style w:type="numbering" w:customStyle="1" w:styleId="ListLowerRomanPeriod4List">
    <w:name w:val="List Lower Roman Period 4 List"/>
    <w:uiPriority w:val="99"/>
    <w:pPr>
      <w:numPr>
        <w:numId w:val="97"/>
      </w:numPr>
    </w:pPr>
  </w:style>
  <w:style w:type="paragraph" w:customStyle="1" w:styleId="ListLowerRomanPeriod5">
    <w:name w:val="List Lower Roman Period 5"/>
    <w:uiPriority w:val="11"/>
    <w:semiHidden/>
    <w:unhideWhenUsed/>
    <w:pPr>
      <w:numPr>
        <w:numId w:val="98"/>
      </w:numPr>
    </w:pPr>
  </w:style>
  <w:style w:type="numbering" w:customStyle="1" w:styleId="ListLowerRomanPeriod5List">
    <w:name w:val="List Lower Roman Period 5 List"/>
    <w:uiPriority w:val="99"/>
    <w:pPr>
      <w:numPr>
        <w:numId w:val="98"/>
      </w:numPr>
    </w:pPr>
  </w:style>
  <w:style w:type="paragraph" w:customStyle="1" w:styleId="ListLowerRomanPeriod6">
    <w:name w:val="List Lower Roman Period 6"/>
    <w:uiPriority w:val="11"/>
    <w:semiHidden/>
    <w:unhideWhenUsed/>
    <w:pPr>
      <w:numPr>
        <w:numId w:val="99"/>
      </w:numPr>
    </w:pPr>
  </w:style>
  <w:style w:type="numbering" w:customStyle="1" w:styleId="ListLowerRomanPeriod6List">
    <w:name w:val="List Lower Roman Period 6 List"/>
    <w:uiPriority w:val="99"/>
    <w:pPr>
      <w:numPr>
        <w:numId w:val="99"/>
      </w:numPr>
    </w:pPr>
  </w:style>
  <w:style w:type="paragraph" w:customStyle="1" w:styleId="ListLowerRomanPeriod7">
    <w:name w:val="List Lower Roman Period 7"/>
    <w:uiPriority w:val="11"/>
    <w:semiHidden/>
    <w:unhideWhenUsed/>
    <w:pPr>
      <w:numPr>
        <w:numId w:val="100"/>
      </w:numPr>
    </w:pPr>
  </w:style>
  <w:style w:type="numbering" w:customStyle="1" w:styleId="ListLowerRomanPeriod7List">
    <w:name w:val="List Lower Roman Period 7 List"/>
    <w:uiPriority w:val="99"/>
    <w:pPr>
      <w:numPr>
        <w:numId w:val="100"/>
      </w:numPr>
    </w:pPr>
  </w:style>
  <w:style w:type="paragraph" w:customStyle="1" w:styleId="ListUpperLetter0">
    <w:name w:val="List Upper Letter 0"/>
    <w:uiPriority w:val="11"/>
    <w:unhideWhenUsed/>
    <w:pPr>
      <w:numPr>
        <w:numId w:val="101"/>
      </w:numPr>
    </w:pPr>
  </w:style>
  <w:style w:type="numbering" w:customStyle="1" w:styleId="ListUpperLetter0List">
    <w:name w:val="List Upper Letter 0 List"/>
    <w:uiPriority w:val="99"/>
    <w:pPr>
      <w:numPr>
        <w:numId w:val="101"/>
      </w:numPr>
    </w:pPr>
  </w:style>
  <w:style w:type="paragraph" w:customStyle="1" w:styleId="ListUpperLetter1">
    <w:name w:val="List Upper Letter 1"/>
    <w:uiPriority w:val="11"/>
    <w:semiHidden/>
    <w:unhideWhenUsed/>
    <w:pPr>
      <w:numPr>
        <w:numId w:val="102"/>
      </w:numPr>
    </w:pPr>
  </w:style>
  <w:style w:type="numbering" w:customStyle="1" w:styleId="ListUpperLetter1List">
    <w:name w:val="List Upper Letter 1 List"/>
    <w:uiPriority w:val="99"/>
    <w:pPr>
      <w:numPr>
        <w:numId w:val="102"/>
      </w:numPr>
    </w:pPr>
  </w:style>
  <w:style w:type="paragraph" w:customStyle="1" w:styleId="ListUpperLetter2">
    <w:name w:val="List Upper Letter 2"/>
    <w:uiPriority w:val="11"/>
    <w:semiHidden/>
    <w:unhideWhenUsed/>
    <w:pPr>
      <w:numPr>
        <w:numId w:val="103"/>
      </w:numPr>
    </w:pPr>
  </w:style>
  <w:style w:type="numbering" w:customStyle="1" w:styleId="ListUpperLetter2List">
    <w:name w:val="List Upper Letter 2 List"/>
    <w:uiPriority w:val="99"/>
    <w:pPr>
      <w:numPr>
        <w:numId w:val="103"/>
      </w:numPr>
    </w:pPr>
  </w:style>
  <w:style w:type="paragraph" w:customStyle="1" w:styleId="ListUpperLetter3">
    <w:name w:val="List Upper Letter 3"/>
    <w:uiPriority w:val="11"/>
    <w:semiHidden/>
    <w:unhideWhenUsed/>
    <w:pPr>
      <w:numPr>
        <w:numId w:val="104"/>
      </w:numPr>
    </w:pPr>
  </w:style>
  <w:style w:type="numbering" w:customStyle="1" w:styleId="ListUpperLetter3List">
    <w:name w:val="List Upper Letter 3 List"/>
    <w:uiPriority w:val="99"/>
    <w:pPr>
      <w:numPr>
        <w:numId w:val="104"/>
      </w:numPr>
    </w:pPr>
  </w:style>
  <w:style w:type="paragraph" w:customStyle="1" w:styleId="ListUpperLetter4">
    <w:name w:val="List Upper Letter 4"/>
    <w:uiPriority w:val="11"/>
    <w:semiHidden/>
    <w:unhideWhenUsed/>
    <w:pPr>
      <w:numPr>
        <w:numId w:val="105"/>
      </w:numPr>
    </w:pPr>
  </w:style>
  <w:style w:type="numbering" w:customStyle="1" w:styleId="ListUpperLetter4List">
    <w:name w:val="List Upper Letter 4 List"/>
    <w:uiPriority w:val="99"/>
    <w:pPr>
      <w:numPr>
        <w:numId w:val="105"/>
      </w:numPr>
    </w:pPr>
  </w:style>
  <w:style w:type="paragraph" w:customStyle="1" w:styleId="ListUpperLetter5">
    <w:name w:val="List Upper Letter 5"/>
    <w:uiPriority w:val="11"/>
    <w:semiHidden/>
    <w:unhideWhenUsed/>
    <w:pPr>
      <w:numPr>
        <w:numId w:val="106"/>
      </w:numPr>
    </w:pPr>
  </w:style>
  <w:style w:type="numbering" w:customStyle="1" w:styleId="ListUpperLetter5List">
    <w:name w:val="List Upper Letter 5 List"/>
    <w:uiPriority w:val="99"/>
    <w:pPr>
      <w:numPr>
        <w:numId w:val="106"/>
      </w:numPr>
    </w:pPr>
  </w:style>
  <w:style w:type="paragraph" w:customStyle="1" w:styleId="ListUpperLetter6">
    <w:name w:val="List Upper Letter 6"/>
    <w:uiPriority w:val="11"/>
    <w:semiHidden/>
    <w:unhideWhenUsed/>
    <w:pPr>
      <w:numPr>
        <w:numId w:val="107"/>
      </w:numPr>
    </w:pPr>
  </w:style>
  <w:style w:type="numbering" w:customStyle="1" w:styleId="ListUpperLetter6List">
    <w:name w:val="List Upper Letter 6 List"/>
    <w:uiPriority w:val="99"/>
    <w:pPr>
      <w:numPr>
        <w:numId w:val="107"/>
      </w:numPr>
    </w:pPr>
  </w:style>
  <w:style w:type="paragraph" w:customStyle="1" w:styleId="ListUpperLetter7">
    <w:name w:val="List Upper Letter 7"/>
    <w:uiPriority w:val="11"/>
    <w:semiHidden/>
    <w:unhideWhenUsed/>
    <w:pPr>
      <w:numPr>
        <w:numId w:val="108"/>
      </w:numPr>
    </w:pPr>
  </w:style>
  <w:style w:type="numbering" w:customStyle="1" w:styleId="ListUpperLetter7List">
    <w:name w:val="List Upper Letter 7 List"/>
    <w:uiPriority w:val="99"/>
    <w:pPr>
      <w:numPr>
        <w:numId w:val="108"/>
      </w:numPr>
    </w:pPr>
  </w:style>
  <w:style w:type="paragraph" w:customStyle="1" w:styleId="ListUpperLetterPeriod0">
    <w:name w:val="List Upper Letter Period 0"/>
    <w:uiPriority w:val="11"/>
    <w:semiHidden/>
    <w:unhideWhenUsed/>
    <w:pPr>
      <w:numPr>
        <w:numId w:val="109"/>
      </w:numPr>
    </w:pPr>
  </w:style>
  <w:style w:type="numbering" w:customStyle="1" w:styleId="ListUpperLetterPeriod0List">
    <w:name w:val="List Upper Letter Period 0 List"/>
    <w:uiPriority w:val="99"/>
    <w:pPr>
      <w:numPr>
        <w:numId w:val="109"/>
      </w:numPr>
    </w:pPr>
  </w:style>
  <w:style w:type="paragraph" w:customStyle="1" w:styleId="ListUpperLetterPeriod1">
    <w:name w:val="List Upper Letter Period 1"/>
    <w:uiPriority w:val="11"/>
    <w:semiHidden/>
    <w:unhideWhenUsed/>
    <w:pPr>
      <w:numPr>
        <w:numId w:val="110"/>
      </w:numPr>
    </w:pPr>
  </w:style>
  <w:style w:type="numbering" w:customStyle="1" w:styleId="ListUpperLetterPeriod1List">
    <w:name w:val="List Upper Letter Period 1 List"/>
    <w:uiPriority w:val="99"/>
    <w:pPr>
      <w:numPr>
        <w:numId w:val="110"/>
      </w:numPr>
    </w:pPr>
  </w:style>
  <w:style w:type="paragraph" w:customStyle="1" w:styleId="ListUpperLetterPeriod2">
    <w:name w:val="List Upper Letter Period 2"/>
    <w:uiPriority w:val="11"/>
    <w:semiHidden/>
    <w:unhideWhenUsed/>
    <w:pPr>
      <w:numPr>
        <w:numId w:val="111"/>
      </w:numPr>
    </w:pPr>
  </w:style>
  <w:style w:type="numbering" w:customStyle="1" w:styleId="ListUpperLetterPeriod2List">
    <w:name w:val="List Upper Letter Period 2 List"/>
    <w:uiPriority w:val="99"/>
    <w:pPr>
      <w:numPr>
        <w:numId w:val="111"/>
      </w:numPr>
    </w:pPr>
  </w:style>
  <w:style w:type="paragraph" w:customStyle="1" w:styleId="ListUpperLetterPeriod3">
    <w:name w:val="List Upper Letter Period 3"/>
    <w:uiPriority w:val="11"/>
    <w:semiHidden/>
    <w:unhideWhenUsed/>
    <w:pPr>
      <w:numPr>
        <w:numId w:val="112"/>
      </w:numPr>
    </w:pPr>
  </w:style>
  <w:style w:type="numbering" w:customStyle="1" w:styleId="ListUpperLetterPeriod3List">
    <w:name w:val="List Upper Letter Period 3 List"/>
    <w:uiPriority w:val="99"/>
    <w:pPr>
      <w:numPr>
        <w:numId w:val="112"/>
      </w:numPr>
    </w:pPr>
  </w:style>
  <w:style w:type="paragraph" w:customStyle="1" w:styleId="ListUpperLetterPeriod4">
    <w:name w:val="List Upper Letter Period 4"/>
    <w:uiPriority w:val="11"/>
    <w:semiHidden/>
    <w:unhideWhenUsed/>
    <w:pPr>
      <w:numPr>
        <w:numId w:val="113"/>
      </w:numPr>
    </w:pPr>
  </w:style>
  <w:style w:type="numbering" w:customStyle="1" w:styleId="ListUpperLetterPeriod4List">
    <w:name w:val="List Upper Letter Period 4 List"/>
    <w:uiPriority w:val="99"/>
    <w:pPr>
      <w:numPr>
        <w:numId w:val="113"/>
      </w:numPr>
    </w:pPr>
  </w:style>
  <w:style w:type="paragraph" w:customStyle="1" w:styleId="ListUpperLetterPeriod5">
    <w:name w:val="List Upper Letter Period 5"/>
    <w:uiPriority w:val="11"/>
    <w:semiHidden/>
    <w:unhideWhenUsed/>
    <w:pPr>
      <w:numPr>
        <w:numId w:val="114"/>
      </w:numPr>
    </w:pPr>
  </w:style>
  <w:style w:type="numbering" w:customStyle="1" w:styleId="ListUpperLetterPeriod5List">
    <w:name w:val="List Upper Letter Period 5 List"/>
    <w:uiPriority w:val="99"/>
    <w:pPr>
      <w:numPr>
        <w:numId w:val="114"/>
      </w:numPr>
    </w:pPr>
  </w:style>
  <w:style w:type="paragraph" w:customStyle="1" w:styleId="ListUpperLetterPeriod6">
    <w:name w:val="List Upper Letter Period 6"/>
    <w:uiPriority w:val="11"/>
    <w:semiHidden/>
    <w:unhideWhenUsed/>
    <w:pPr>
      <w:numPr>
        <w:numId w:val="115"/>
      </w:numPr>
    </w:pPr>
  </w:style>
  <w:style w:type="numbering" w:customStyle="1" w:styleId="ListUpperLetterPeriod6List">
    <w:name w:val="List Upper Letter Period 6 List"/>
    <w:uiPriority w:val="99"/>
    <w:pPr>
      <w:numPr>
        <w:numId w:val="115"/>
      </w:numPr>
    </w:pPr>
  </w:style>
  <w:style w:type="paragraph" w:customStyle="1" w:styleId="ListUpperLetterPeriod7">
    <w:name w:val="List Upper Letter Period 7"/>
    <w:uiPriority w:val="11"/>
    <w:semiHidden/>
    <w:unhideWhenUsed/>
    <w:pPr>
      <w:numPr>
        <w:numId w:val="116"/>
      </w:numPr>
    </w:pPr>
  </w:style>
  <w:style w:type="numbering" w:customStyle="1" w:styleId="ListUpperLetterPeriod7List">
    <w:name w:val="List Upper Letter Period 7 List"/>
    <w:uiPriority w:val="99"/>
    <w:pPr>
      <w:numPr>
        <w:numId w:val="116"/>
      </w:numPr>
    </w:pPr>
  </w:style>
  <w:style w:type="paragraph" w:customStyle="1" w:styleId="ListUpperRoman0">
    <w:name w:val="List Upper Roman 0"/>
    <w:uiPriority w:val="11"/>
    <w:unhideWhenUsed/>
    <w:pPr>
      <w:numPr>
        <w:numId w:val="117"/>
      </w:numPr>
    </w:pPr>
  </w:style>
  <w:style w:type="numbering" w:customStyle="1" w:styleId="ListUpperRoman0List">
    <w:name w:val="List Upper Roman 0 List"/>
    <w:uiPriority w:val="99"/>
    <w:pPr>
      <w:numPr>
        <w:numId w:val="117"/>
      </w:numPr>
    </w:pPr>
  </w:style>
  <w:style w:type="paragraph" w:customStyle="1" w:styleId="ListUpperRoman1">
    <w:name w:val="List Upper Roman 1"/>
    <w:uiPriority w:val="11"/>
    <w:semiHidden/>
    <w:unhideWhenUsed/>
    <w:pPr>
      <w:numPr>
        <w:numId w:val="118"/>
      </w:numPr>
    </w:pPr>
  </w:style>
  <w:style w:type="numbering" w:customStyle="1" w:styleId="ListUpperRoman1List">
    <w:name w:val="List Upper Roman 1 List"/>
    <w:uiPriority w:val="99"/>
    <w:pPr>
      <w:numPr>
        <w:numId w:val="118"/>
      </w:numPr>
    </w:pPr>
  </w:style>
  <w:style w:type="paragraph" w:customStyle="1" w:styleId="ListUpperRoman2">
    <w:name w:val="List Upper Roman 2"/>
    <w:uiPriority w:val="11"/>
    <w:semiHidden/>
    <w:unhideWhenUsed/>
    <w:pPr>
      <w:numPr>
        <w:numId w:val="119"/>
      </w:numPr>
    </w:pPr>
  </w:style>
  <w:style w:type="numbering" w:customStyle="1" w:styleId="ListUpperRoman2List">
    <w:name w:val="List Upper Roman 2 List"/>
    <w:uiPriority w:val="99"/>
    <w:pPr>
      <w:numPr>
        <w:numId w:val="119"/>
      </w:numPr>
    </w:pPr>
  </w:style>
  <w:style w:type="paragraph" w:customStyle="1" w:styleId="ListUpperRoman3">
    <w:name w:val="List Upper Roman 3"/>
    <w:uiPriority w:val="11"/>
    <w:semiHidden/>
    <w:unhideWhenUsed/>
    <w:pPr>
      <w:numPr>
        <w:numId w:val="120"/>
      </w:numPr>
    </w:pPr>
  </w:style>
  <w:style w:type="numbering" w:customStyle="1" w:styleId="ListUpperRoman3List">
    <w:name w:val="List Upper Roman 3 List"/>
    <w:uiPriority w:val="99"/>
    <w:pPr>
      <w:numPr>
        <w:numId w:val="120"/>
      </w:numPr>
    </w:pPr>
  </w:style>
  <w:style w:type="paragraph" w:customStyle="1" w:styleId="ListUpperRoman4">
    <w:name w:val="List Upper Roman 4"/>
    <w:uiPriority w:val="11"/>
    <w:semiHidden/>
    <w:unhideWhenUsed/>
    <w:pPr>
      <w:numPr>
        <w:numId w:val="121"/>
      </w:numPr>
    </w:pPr>
  </w:style>
  <w:style w:type="numbering" w:customStyle="1" w:styleId="ListUpperRoman4List">
    <w:name w:val="List Upper Roman 4 List"/>
    <w:uiPriority w:val="99"/>
    <w:pPr>
      <w:numPr>
        <w:numId w:val="121"/>
      </w:numPr>
    </w:pPr>
  </w:style>
  <w:style w:type="paragraph" w:customStyle="1" w:styleId="ListUpperRoman5">
    <w:name w:val="List Upper Roman 5"/>
    <w:uiPriority w:val="11"/>
    <w:semiHidden/>
    <w:unhideWhenUsed/>
    <w:pPr>
      <w:numPr>
        <w:numId w:val="122"/>
      </w:numPr>
    </w:pPr>
  </w:style>
  <w:style w:type="numbering" w:customStyle="1" w:styleId="ListUpperRoman5List">
    <w:name w:val="List Upper Roman 5 List"/>
    <w:uiPriority w:val="99"/>
    <w:pPr>
      <w:numPr>
        <w:numId w:val="122"/>
      </w:numPr>
    </w:pPr>
  </w:style>
  <w:style w:type="paragraph" w:customStyle="1" w:styleId="ListUpperRoman6">
    <w:name w:val="List Upper Roman 6"/>
    <w:uiPriority w:val="11"/>
    <w:semiHidden/>
    <w:unhideWhenUsed/>
    <w:pPr>
      <w:numPr>
        <w:numId w:val="123"/>
      </w:numPr>
    </w:pPr>
  </w:style>
  <w:style w:type="numbering" w:customStyle="1" w:styleId="ListUpperRoman6List">
    <w:name w:val="List Upper Roman 6 List"/>
    <w:uiPriority w:val="99"/>
    <w:pPr>
      <w:numPr>
        <w:numId w:val="123"/>
      </w:numPr>
    </w:pPr>
  </w:style>
  <w:style w:type="paragraph" w:customStyle="1" w:styleId="ListUpperRoman7">
    <w:name w:val="List Upper Roman 7"/>
    <w:uiPriority w:val="11"/>
    <w:semiHidden/>
    <w:unhideWhenUsed/>
    <w:pPr>
      <w:numPr>
        <w:numId w:val="124"/>
      </w:numPr>
    </w:pPr>
  </w:style>
  <w:style w:type="numbering" w:customStyle="1" w:styleId="ListUpperRoman7List">
    <w:name w:val="List Upper Roman 7 List"/>
    <w:uiPriority w:val="99"/>
    <w:pPr>
      <w:numPr>
        <w:numId w:val="124"/>
      </w:numPr>
    </w:pPr>
  </w:style>
  <w:style w:type="paragraph" w:customStyle="1" w:styleId="ListUpperRomanPeriod0">
    <w:name w:val="List Upper Roman Period 0"/>
    <w:uiPriority w:val="11"/>
    <w:semiHidden/>
    <w:unhideWhenUsed/>
    <w:pPr>
      <w:numPr>
        <w:numId w:val="125"/>
      </w:numPr>
    </w:pPr>
  </w:style>
  <w:style w:type="numbering" w:customStyle="1" w:styleId="ListUpperRomanPeriod0List">
    <w:name w:val="List Upper Roman Period 0 List"/>
    <w:uiPriority w:val="99"/>
    <w:pPr>
      <w:numPr>
        <w:numId w:val="125"/>
      </w:numPr>
    </w:pPr>
  </w:style>
  <w:style w:type="paragraph" w:customStyle="1" w:styleId="ListUpperRomanPeriod1">
    <w:name w:val="List Upper Roman Period 1"/>
    <w:uiPriority w:val="11"/>
    <w:semiHidden/>
    <w:unhideWhenUsed/>
    <w:pPr>
      <w:numPr>
        <w:numId w:val="126"/>
      </w:numPr>
    </w:pPr>
  </w:style>
  <w:style w:type="numbering" w:customStyle="1" w:styleId="ListUpperRomanPeriod1List">
    <w:name w:val="List Upper Roman Period 1 List"/>
    <w:uiPriority w:val="99"/>
    <w:pPr>
      <w:numPr>
        <w:numId w:val="126"/>
      </w:numPr>
    </w:pPr>
  </w:style>
  <w:style w:type="paragraph" w:customStyle="1" w:styleId="ListUpperRomanPeriod2">
    <w:name w:val="List Upper Roman Period 2"/>
    <w:uiPriority w:val="11"/>
    <w:semiHidden/>
    <w:unhideWhenUsed/>
    <w:pPr>
      <w:numPr>
        <w:numId w:val="127"/>
      </w:numPr>
    </w:pPr>
  </w:style>
  <w:style w:type="numbering" w:customStyle="1" w:styleId="ListUpperRomanPeriod2List">
    <w:name w:val="List Upper Roman Period 2 List"/>
    <w:uiPriority w:val="99"/>
    <w:pPr>
      <w:numPr>
        <w:numId w:val="127"/>
      </w:numPr>
    </w:pPr>
  </w:style>
  <w:style w:type="paragraph" w:customStyle="1" w:styleId="ListUpperRomanPeriod3">
    <w:name w:val="List Upper Roman Period 3"/>
    <w:uiPriority w:val="11"/>
    <w:semiHidden/>
    <w:unhideWhenUsed/>
    <w:pPr>
      <w:numPr>
        <w:numId w:val="128"/>
      </w:numPr>
    </w:pPr>
  </w:style>
  <w:style w:type="numbering" w:customStyle="1" w:styleId="ListUpperRomanPeriod3List">
    <w:name w:val="List Upper Roman Period 3 List"/>
    <w:uiPriority w:val="99"/>
    <w:pPr>
      <w:numPr>
        <w:numId w:val="128"/>
      </w:numPr>
    </w:pPr>
  </w:style>
  <w:style w:type="paragraph" w:customStyle="1" w:styleId="ListUpperRomanPeriod4">
    <w:name w:val="List Upper Roman Period 4"/>
    <w:uiPriority w:val="11"/>
    <w:semiHidden/>
    <w:unhideWhenUsed/>
    <w:pPr>
      <w:numPr>
        <w:numId w:val="129"/>
      </w:numPr>
    </w:pPr>
  </w:style>
  <w:style w:type="numbering" w:customStyle="1" w:styleId="ListUpperRomanPeriod4List">
    <w:name w:val="List Upper Roman Period 4 List"/>
    <w:uiPriority w:val="99"/>
    <w:pPr>
      <w:numPr>
        <w:numId w:val="129"/>
      </w:numPr>
    </w:pPr>
  </w:style>
  <w:style w:type="paragraph" w:customStyle="1" w:styleId="ListUpperRomanPeriod5">
    <w:name w:val="List Upper Roman Period 5"/>
    <w:uiPriority w:val="11"/>
    <w:semiHidden/>
    <w:unhideWhenUsed/>
    <w:pPr>
      <w:numPr>
        <w:numId w:val="130"/>
      </w:numPr>
    </w:pPr>
  </w:style>
  <w:style w:type="numbering" w:customStyle="1" w:styleId="ListUpperRomanPeriod5List">
    <w:name w:val="List Upper Roman Period 5 List"/>
    <w:uiPriority w:val="99"/>
    <w:pPr>
      <w:numPr>
        <w:numId w:val="130"/>
      </w:numPr>
    </w:pPr>
  </w:style>
  <w:style w:type="paragraph" w:customStyle="1" w:styleId="ListUpperRomanPeriod6">
    <w:name w:val="List Upper Roman Period 6"/>
    <w:uiPriority w:val="11"/>
    <w:semiHidden/>
    <w:unhideWhenUsed/>
    <w:pPr>
      <w:numPr>
        <w:numId w:val="131"/>
      </w:numPr>
    </w:pPr>
  </w:style>
  <w:style w:type="numbering" w:customStyle="1" w:styleId="ListUpperRomanPeriod6List">
    <w:name w:val="List Upper Roman Period 6 List"/>
    <w:uiPriority w:val="99"/>
    <w:pPr>
      <w:numPr>
        <w:numId w:val="131"/>
      </w:numPr>
    </w:pPr>
  </w:style>
  <w:style w:type="paragraph" w:customStyle="1" w:styleId="ListUpperRomanPeriod7">
    <w:name w:val="List Upper Roman Period 7"/>
    <w:uiPriority w:val="11"/>
    <w:semiHidden/>
    <w:unhideWhenUsed/>
    <w:pPr>
      <w:numPr>
        <w:numId w:val="132"/>
      </w:numPr>
    </w:pPr>
  </w:style>
  <w:style w:type="numbering" w:customStyle="1" w:styleId="ListUpperRomanPeriod7List">
    <w:name w:val="List Upper Roman Period 7 List"/>
    <w:uiPriority w:val="99"/>
    <w:pPr>
      <w:numPr>
        <w:numId w:val="132"/>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 w:type="paragraph" w:styleId="Listenabsatz">
    <w:name w:val="List Paragraph"/>
    <w:basedOn w:val="Standard"/>
    <w:uiPriority w:val="34"/>
    <w:unhideWhenUsed/>
    <w:rsid w:val="00174C9F"/>
    <w:pPr>
      <w:ind w:left="720"/>
      <w:contextualSpacing/>
    </w:pPr>
  </w:style>
  <w:style w:type="character" w:customStyle="1" w:styleId="Heading1Char">
    <w:name w:val="Heading 1 Char"/>
    <w:uiPriority w:val="9"/>
    <w:rPr>
      <w:b/>
      <w:caps/>
      <w:spacing w:val="20"/>
      <w:kern w:val="16"/>
    </w:rPr>
  </w:style>
  <w:style w:type="character" w:customStyle="1" w:styleId="InhaltsverzeichnisberschriftZchn">
    <w:name w:val="Inhaltsverzeichnisüberschrift Zchn"/>
    <w:basedOn w:val="Heading1Char"/>
    <w:link w:val="Inhaltsverzeichnisberschrift"/>
    <w:uiPriority w:val="39"/>
    <w:rPr>
      <w:b/>
      <w:caps/>
      <w:spacing w:val="20"/>
      <w:kern w:val="16"/>
    </w:rPr>
  </w:style>
  <w:style w:type="character" w:customStyle="1" w:styleId="berschrift1Zchn">
    <w:name w:val="Überschrift 1 Zchn"/>
    <w:link w:val="berschrift1"/>
    <w:uiPriority w:val="9"/>
    <w:rPr>
      <w:b/>
      <w:caps/>
      <w:spacing w:val="20"/>
      <w:kern w:val="16"/>
    </w:rPr>
  </w:style>
  <w:style w:type="character" w:customStyle="1" w:styleId="SprechblasentextZchn">
    <w:name w:val="Sprechblasentext Zchn"/>
    <w:link w:val="Sprechblasentext"/>
    <w:uiPriority w:val="99"/>
    <w:semiHidden/>
    <w:rPr>
      <w:rFonts w:ascii="Tahoma" w:hAnsi="Tahoma" w:cs="Tahoma"/>
      <w:sz w:val="16"/>
    </w:rPr>
  </w:style>
  <w:style w:type="paragraph" w:styleId="berarbeitung">
    <w:name w:val="Revision"/>
    <w:hidden/>
    <w:uiPriority w:val="99"/>
    <w:semiHidden/>
    <w:rsid w:val="008175CF"/>
    <w:pPr>
      <w:spacing w:before="0" w:after="0" w:line="240" w:lineRule="auto"/>
    </w:pPr>
    <w:rPr>
      <w:kern w:val="16"/>
    </w:rPr>
  </w:style>
  <w:style w:type="character" w:customStyle="1" w:styleId="normaltextrun">
    <w:name w:val="normaltextrun"/>
    <w:basedOn w:val="Absatz-Standardschriftart"/>
    <w:rsid w:val="001F565D"/>
  </w:style>
  <w:style w:type="paragraph" w:styleId="Kommentartext">
    <w:name w:val="annotation text"/>
    <w:basedOn w:val="Standard"/>
    <w:link w:val="KommentartextZchn"/>
    <w:uiPriority w:val="99"/>
    <w:semiHidden/>
    <w:unhideWhenUsed/>
    <w:rsid w:val="004970FC"/>
    <w:pPr>
      <w:spacing w:line="240" w:lineRule="auto"/>
    </w:pPr>
  </w:style>
  <w:style w:type="character" w:customStyle="1" w:styleId="KommentartextZchn">
    <w:name w:val="Kommentartext Zchn"/>
    <w:basedOn w:val="Absatz-Standardschriftart"/>
    <w:link w:val="Kommentartext"/>
    <w:uiPriority w:val="99"/>
    <w:semiHidden/>
    <w:rsid w:val="004970FC"/>
    <w:rPr>
      <w:kern w:val="16"/>
    </w:rPr>
  </w:style>
  <w:style w:type="character" w:styleId="Kommentarzeichen">
    <w:name w:val="annotation reference"/>
    <w:basedOn w:val="Absatz-Standardschriftart"/>
    <w:uiPriority w:val="99"/>
    <w:semiHidden/>
    <w:unhideWhenUsed/>
    <w:rsid w:val="004970FC"/>
    <w:rPr>
      <w:sz w:val="16"/>
      <w:szCs w:val="16"/>
    </w:rPr>
  </w:style>
  <w:style w:type="table" w:customStyle="1" w:styleId="TableNormal1">
    <w:name w:val="Table Normal1"/>
    <w:uiPriority w:val="2"/>
    <w:unhideWhenUsed/>
    <w:qFormat/>
    <w:rsid w:val="003365B8"/>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58948">
      <w:bodyDiv w:val="1"/>
      <w:marLeft w:val="0"/>
      <w:marRight w:val="0"/>
      <w:marTop w:val="0"/>
      <w:marBottom w:val="0"/>
      <w:divBdr>
        <w:top w:val="none" w:sz="0" w:space="0" w:color="auto"/>
        <w:left w:val="none" w:sz="0" w:space="0" w:color="auto"/>
        <w:bottom w:val="none" w:sz="0" w:space="0" w:color="auto"/>
        <w:right w:val="none" w:sz="0" w:space="0" w:color="auto"/>
      </w:divBdr>
      <w:divsChild>
        <w:div w:id="244994395">
          <w:marLeft w:val="0"/>
          <w:marRight w:val="0"/>
          <w:marTop w:val="0"/>
          <w:marBottom w:val="0"/>
          <w:divBdr>
            <w:top w:val="none" w:sz="0" w:space="0" w:color="auto"/>
            <w:left w:val="none" w:sz="0" w:space="0" w:color="auto"/>
            <w:bottom w:val="none" w:sz="0" w:space="0" w:color="auto"/>
            <w:right w:val="none" w:sz="0" w:space="0" w:color="auto"/>
          </w:divBdr>
        </w:div>
        <w:div w:id="387994008">
          <w:marLeft w:val="0"/>
          <w:marRight w:val="0"/>
          <w:marTop w:val="0"/>
          <w:marBottom w:val="0"/>
          <w:divBdr>
            <w:top w:val="none" w:sz="0" w:space="0" w:color="auto"/>
            <w:left w:val="none" w:sz="0" w:space="0" w:color="auto"/>
            <w:bottom w:val="none" w:sz="0" w:space="0" w:color="auto"/>
            <w:right w:val="none" w:sz="0" w:space="0" w:color="auto"/>
          </w:divBdr>
        </w:div>
        <w:div w:id="461312540">
          <w:marLeft w:val="0"/>
          <w:marRight w:val="0"/>
          <w:marTop w:val="0"/>
          <w:marBottom w:val="0"/>
          <w:divBdr>
            <w:top w:val="none" w:sz="0" w:space="0" w:color="auto"/>
            <w:left w:val="none" w:sz="0" w:space="0" w:color="auto"/>
            <w:bottom w:val="none" w:sz="0" w:space="0" w:color="auto"/>
            <w:right w:val="none" w:sz="0" w:space="0" w:color="auto"/>
          </w:divBdr>
        </w:div>
        <w:div w:id="471410496">
          <w:marLeft w:val="0"/>
          <w:marRight w:val="0"/>
          <w:marTop w:val="0"/>
          <w:marBottom w:val="0"/>
          <w:divBdr>
            <w:top w:val="none" w:sz="0" w:space="0" w:color="auto"/>
            <w:left w:val="none" w:sz="0" w:space="0" w:color="auto"/>
            <w:bottom w:val="none" w:sz="0" w:space="0" w:color="auto"/>
            <w:right w:val="none" w:sz="0" w:space="0" w:color="auto"/>
          </w:divBdr>
        </w:div>
        <w:div w:id="788016043">
          <w:marLeft w:val="0"/>
          <w:marRight w:val="0"/>
          <w:marTop w:val="0"/>
          <w:marBottom w:val="0"/>
          <w:divBdr>
            <w:top w:val="none" w:sz="0" w:space="0" w:color="auto"/>
            <w:left w:val="none" w:sz="0" w:space="0" w:color="auto"/>
            <w:bottom w:val="none" w:sz="0" w:space="0" w:color="auto"/>
            <w:right w:val="none" w:sz="0" w:space="0" w:color="auto"/>
          </w:divBdr>
        </w:div>
        <w:div w:id="881332854">
          <w:marLeft w:val="0"/>
          <w:marRight w:val="0"/>
          <w:marTop w:val="0"/>
          <w:marBottom w:val="0"/>
          <w:divBdr>
            <w:top w:val="none" w:sz="0" w:space="0" w:color="auto"/>
            <w:left w:val="none" w:sz="0" w:space="0" w:color="auto"/>
            <w:bottom w:val="none" w:sz="0" w:space="0" w:color="auto"/>
            <w:right w:val="none" w:sz="0" w:space="0" w:color="auto"/>
          </w:divBdr>
        </w:div>
        <w:div w:id="945960814">
          <w:marLeft w:val="0"/>
          <w:marRight w:val="0"/>
          <w:marTop w:val="0"/>
          <w:marBottom w:val="0"/>
          <w:divBdr>
            <w:top w:val="none" w:sz="0" w:space="0" w:color="auto"/>
            <w:left w:val="none" w:sz="0" w:space="0" w:color="auto"/>
            <w:bottom w:val="none" w:sz="0" w:space="0" w:color="auto"/>
            <w:right w:val="none" w:sz="0" w:space="0" w:color="auto"/>
          </w:divBdr>
        </w:div>
        <w:div w:id="1207643844">
          <w:marLeft w:val="0"/>
          <w:marRight w:val="0"/>
          <w:marTop w:val="0"/>
          <w:marBottom w:val="0"/>
          <w:divBdr>
            <w:top w:val="none" w:sz="0" w:space="0" w:color="auto"/>
            <w:left w:val="none" w:sz="0" w:space="0" w:color="auto"/>
            <w:bottom w:val="none" w:sz="0" w:space="0" w:color="auto"/>
            <w:right w:val="none" w:sz="0" w:space="0" w:color="auto"/>
          </w:divBdr>
        </w:div>
        <w:div w:id="1259296187">
          <w:marLeft w:val="0"/>
          <w:marRight w:val="0"/>
          <w:marTop w:val="0"/>
          <w:marBottom w:val="0"/>
          <w:divBdr>
            <w:top w:val="none" w:sz="0" w:space="0" w:color="auto"/>
            <w:left w:val="none" w:sz="0" w:space="0" w:color="auto"/>
            <w:bottom w:val="none" w:sz="0" w:space="0" w:color="auto"/>
            <w:right w:val="none" w:sz="0" w:space="0" w:color="auto"/>
          </w:divBdr>
        </w:div>
        <w:div w:id="1342395818">
          <w:marLeft w:val="0"/>
          <w:marRight w:val="0"/>
          <w:marTop w:val="0"/>
          <w:marBottom w:val="0"/>
          <w:divBdr>
            <w:top w:val="none" w:sz="0" w:space="0" w:color="auto"/>
            <w:left w:val="none" w:sz="0" w:space="0" w:color="auto"/>
            <w:bottom w:val="none" w:sz="0" w:space="0" w:color="auto"/>
            <w:right w:val="none" w:sz="0" w:space="0" w:color="auto"/>
          </w:divBdr>
        </w:div>
        <w:div w:id="1463838698">
          <w:marLeft w:val="0"/>
          <w:marRight w:val="0"/>
          <w:marTop w:val="0"/>
          <w:marBottom w:val="0"/>
          <w:divBdr>
            <w:top w:val="none" w:sz="0" w:space="0" w:color="auto"/>
            <w:left w:val="none" w:sz="0" w:space="0" w:color="auto"/>
            <w:bottom w:val="none" w:sz="0" w:space="0" w:color="auto"/>
            <w:right w:val="none" w:sz="0" w:space="0" w:color="auto"/>
          </w:divBdr>
        </w:div>
        <w:div w:id="1606964948">
          <w:marLeft w:val="0"/>
          <w:marRight w:val="0"/>
          <w:marTop w:val="0"/>
          <w:marBottom w:val="0"/>
          <w:divBdr>
            <w:top w:val="none" w:sz="0" w:space="0" w:color="auto"/>
            <w:left w:val="none" w:sz="0" w:space="0" w:color="auto"/>
            <w:bottom w:val="none" w:sz="0" w:space="0" w:color="auto"/>
            <w:right w:val="none" w:sz="0" w:space="0" w:color="auto"/>
          </w:divBdr>
        </w:div>
        <w:div w:id="1675379812">
          <w:marLeft w:val="0"/>
          <w:marRight w:val="0"/>
          <w:marTop w:val="0"/>
          <w:marBottom w:val="0"/>
          <w:divBdr>
            <w:top w:val="none" w:sz="0" w:space="0" w:color="auto"/>
            <w:left w:val="none" w:sz="0" w:space="0" w:color="auto"/>
            <w:bottom w:val="none" w:sz="0" w:space="0" w:color="auto"/>
            <w:right w:val="none" w:sz="0" w:space="0" w:color="auto"/>
          </w:divBdr>
        </w:div>
        <w:div w:id="1742100725">
          <w:marLeft w:val="0"/>
          <w:marRight w:val="0"/>
          <w:marTop w:val="0"/>
          <w:marBottom w:val="0"/>
          <w:divBdr>
            <w:top w:val="none" w:sz="0" w:space="0" w:color="auto"/>
            <w:left w:val="none" w:sz="0" w:space="0" w:color="auto"/>
            <w:bottom w:val="none" w:sz="0" w:space="0" w:color="auto"/>
            <w:right w:val="none" w:sz="0" w:space="0" w:color="auto"/>
          </w:divBdr>
        </w:div>
      </w:divsChild>
    </w:div>
    <w:div w:id="581259615">
      <w:bodyDiv w:val="1"/>
      <w:marLeft w:val="0"/>
      <w:marRight w:val="0"/>
      <w:marTop w:val="0"/>
      <w:marBottom w:val="0"/>
      <w:divBdr>
        <w:top w:val="none" w:sz="0" w:space="0" w:color="auto"/>
        <w:left w:val="none" w:sz="0" w:space="0" w:color="auto"/>
        <w:bottom w:val="none" w:sz="0" w:space="0" w:color="auto"/>
        <w:right w:val="none" w:sz="0" w:space="0" w:color="auto"/>
      </w:divBdr>
      <w:divsChild>
        <w:div w:id="11223594">
          <w:marLeft w:val="0"/>
          <w:marRight w:val="0"/>
          <w:marTop w:val="0"/>
          <w:marBottom w:val="0"/>
          <w:divBdr>
            <w:top w:val="none" w:sz="0" w:space="0" w:color="auto"/>
            <w:left w:val="none" w:sz="0" w:space="0" w:color="auto"/>
            <w:bottom w:val="none" w:sz="0" w:space="0" w:color="auto"/>
            <w:right w:val="none" w:sz="0" w:space="0" w:color="auto"/>
          </w:divBdr>
        </w:div>
        <w:div w:id="26296244">
          <w:marLeft w:val="0"/>
          <w:marRight w:val="0"/>
          <w:marTop w:val="0"/>
          <w:marBottom w:val="0"/>
          <w:divBdr>
            <w:top w:val="none" w:sz="0" w:space="0" w:color="auto"/>
            <w:left w:val="none" w:sz="0" w:space="0" w:color="auto"/>
            <w:bottom w:val="none" w:sz="0" w:space="0" w:color="auto"/>
            <w:right w:val="none" w:sz="0" w:space="0" w:color="auto"/>
          </w:divBdr>
        </w:div>
        <w:div w:id="26680269">
          <w:marLeft w:val="0"/>
          <w:marRight w:val="0"/>
          <w:marTop w:val="0"/>
          <w:marBottom w:val="0"/>
          <w:divBdr>
            <w:top w:val="none" w:sz="0" w:space="0" w:color="auto"/>
            <w:left w:val="none" w:sz="0" w:space="0" w:color="auto"/>
            <w:bottom w:val="none" w:sz="0" w:space="0" w:color="auto"/>
            <w:right w:val="none" w:sz="0" w:space="0" w:color="auto"/>
          </w:divBdr>
        </w:div>
        <w:div w:id="63452711">
          <w:marLeft w:val="0"/>
          <w:marRight w:val="0"/>
          <w:marTop w:val="0"/>
          <w:marBottom w:val="0"/>
          <w:divBdr>
            <w:top w:val="none" w:sz="0" w:space="0" w:color="auto"/>
            <w:left w:val="none" w:sz="0" w:space="0" w:color="auto"/>
            <w:bottom w:val="none" w:sz="0" w:space="0" w:color="auto"/>
            <w:right w:val="none" w:sz="0" w:space="0" w:color="auto"/>
          </w:divBdr>
        </w:div>
        <w:div w:id="81996510">
          <w:marLeft w:val="0"/>
          <w:marRight w:val="0"/>
          <w:marTop w:val="0"/>
          <w:marBottom w:val="0"/>
          <w:divBdr>
            <w:top w:val="none" w:sz="0" w:space="0" w:color="auto"/>
            <w:left w:val="none" w:sz="0" w:space="0" w:color="auto"/>
            <w:bottom w:val="none" w:sz="0" w:space="0" w:color="auto"/>
            <w:right w:val="none" w:sz="0" w:space="0" w:color="auto"/>
          </w:divBdr>
        </w:div>
        <w:div w:id="233122966">
          <w:marLeft w:val="0"/>
          <w:marRight w:val="0"/>
          <w:marTop w:val="0"/>
          <w:marBottom w:val="0"/>
          <w:divBdr>
            <w:top w:val="none" w:sz="0" w:space="0" w:color="auto"/>
            <w:left w:val="none" w:sz="0" w:space="0" w:color="auto"/>
            <w:bottom w:val="none" w:sz="0" w:space="0" w:color="auto"/>
            <w:right w:val="none" w:sz="0" w:space="0" w:color="auto"/>
          </w:divBdr>
        </w:div>
        <w:div w:id="342125487">
          <w:marLeft w:val="0"/>
          <w:marRight w:val="0"/>
          <w:marTop w:val="0"/>
          <w:marBottom w:val="0"/>
          <w:divBdr>
            <w:top w:val="none" w:sz="0" w:space="0" w:color="auto"/>
            <w:left w:val="none" w:sz="0" w:space="0" w:color="auto"/>
            <w:bottom w:val="none" w:sz="0" w:space="0" w:color="auto"/>
            <w:right w:val="none" w:sz="0" w:space="0" w:color="auto"/>
          </w:divBdr>
        </w:div>
        <w:div w:id="457528896">
          <w:marLeft w:val="0"/>
          <w:marRight w:val="0"/>
          <w:marTop w:val="0"/>
          <w:marBottom w:val="0"/>
          <w:divBdr>
            <w:top w:val="none" w:sz="0" w:space="0" w:color="auto"/>
            <w:left w:val="none" w:sz="0" w:space="0" w:color="auto"/>
            <w:bottom w:val="none" w:sz="0" w:space="0" w:color="auto"/>
            <w:right w:val="none" w:sz="0" w:space="0" w:color="auto"/>
          </w:divBdr>
        </w:div>
        <w:div w:id="635719988">
          <w:marLeft w:val="0"/>
          <w:marRight w:val="0"/>
          <w:marTop w:val="0"/>
          <w:marBottom w:val="0"/>
          <w:divBdr>
            <w:top w:val="none" w:sz="0" w:space="0" w:color="auto"/>
            <w:left w:val="none" w:sz="0" w:space="0" w:color="auto"/>
            <w:bottom w:val="none" w:sz="0" w:space="0" w:color="auto"/>
            <w:right w:val="none" w:sz="0" w:space="0" w:color="auto"/>
          </w:divBdr>
        </w:div>
        <w:div w:id="721952663">
          <w:marLeft w:val="0"/>
          <w:marRight w:val="0"/>
          <w:marTop w:val="0"/>
          <w:marBottom w:val="0"/>
          <w:divBdr>
            <w:top w:val="none" w:sz="0" w:space="0" w:color="auto"/>
            <w:left w:val="none" w:sz="0" w:space="0" w:color="auto"/>
            <w:bottom w:val="none" w:sz="0" w:space="0" w:color="auto"/>
            <w:right w:val="none" w:sz="0" w:space="0" w:color="auto"/>
          </w:divBdr>
        </w:div>
        <w:div w:id="1215701175">
          <w:marLeft w:val="0"/>
          <w:marRight w:val="0"/>
          <w:marTop w:val="0"/>
          <w:marBottom w:val="0"/>
          <w:divBdr>
            <w:top w:val="none" w:sz="0" w:space="0" w:color="auto"/>
            <w:left w:val="none" w:sz="0" w:space="0" w:color="auto"/>
            <w:bottom w:val="none" w:sz="0" w:space="0" w:color="auto"/>
            <w:right w:val="none" w:sz="0" w:space="0" w:color="auto"/>
          </w:divBdr>
        </w:div>
        <w:div w:id="1272396643">
          <w:marLeft w:val="0"/>
          <w:marRight w:val="0"/>
          <w:marTop w:val="0"/>
          <w:marBottom w:val="0"/>
          <w:divBdr>
            <w:top w:val="none" w:sz="0" w:space="0" w:color="auto"/>
            <w:left w:val="none" w:sz="0" w:space="0" w:color="auto"/>
            <w:bottom w:val="none" w:sz="0" w:space="0" w:color="auto"/>
            <w:right w:val="none" w:sz="0" w:space="0" w:color="auto"/>
          </w:divBdr>
        </w:div>
        <w:div w:id="1352801583">
          <w:marLeft w:val="0"/>
          <w:marRight w:val="0"/>
          <w:marTop w:val="0"/>
          <w:marBottom w:val="0"/>
          <w:divBdr>
            <w:top w:val="none" w:sz="0" w:space="0" w:color="auto"/>
            <w:left w:val="none" w:sz="0" w:space="0" w:color="auto"/>
            <w:bottom w:val="none" w:sz="0" w:space="0" w:color="auto"/>
            <w:right w:val="none" w:sz="0" w:space="0" w:color="auto"/>
          </w:divBdr>
        </w:div>
        <w:div w:id="1605574660">
          <w:marLeft w:val="0"/>
          <w:marRight w:val="0"/>
          <w:marTop w:val="0"/>
          <w:marBottom w:val="0"/>
          <w:divBdr>
            <w:top w:val="none" w:sz="0" w:space="0" w:color="auto"/>
            <w:left w:val="none" w:sz="0" w:space="0" w:color="auto"/>
            <w:bottom w:val="none" w:sz="0" w:space="0" w:color="auto"/>
            <w:right w:val="none" w:sz="0" w:space="0" w:color="auto"/>
          </w:divBdr>
        </w:div>
        <w:div w:id="1672948136">
          <w:marLeft w:val="0"/>
          <w:marRight w:val="0"/>
          <w:marTop w:val="0"/>
          <w:marBottom w:val="0"/>
          <w:divBdr>
            <w:top w:val="none" w:sz="0" w:space="0" w:color="auto"/>
            <w:left w:val="none" w:sz="0" w:space="0" w:color="auto"/>
            <w:bottom w:val="none" w:sz="0" w:space="0" w:color="auto"/>
            <w:right w:val="none" w:sz="0" w:space="0" w:color="auto"/>
          </w:divBdr>
        </w:div>
        <w:div w:id="1847209733">
          <w:marLeft w:val="0"/>
          <w:marRight w:val="0"/>
          <w:marTop w:val="0"/>
          <w:marBottom w:val="0"/>
          <w:divBdr>
            <w:top w:val="none" w:sz="0" w:space="0" w:color="auto"/>
            <w:left w:val="none" w:sz="0" w:space="0" w:color="auto"/>
            <w:bottom w:val="none" w:sz="0" w:space="0" w:color="auto"/>
            <w:right w:val="none" w:sz="0" w:space="0" w:color="auto"/>
          </w:divBdr>
        </w:div>
        <w:div w:id="1937126940">
          <w:marLeft w:val="0"/>
          <w:marRight w:val="0"/>
          <w:marTop w:val="0"/>
          <w:marBottom w:val="0"/>
          <w:divBdr>
            <w:top w:val="none" w:sz="0" w:space="0" w:color="auto"/>
            <w:left w:val="none" w:sz="0" w:space="0" w:color="auto"/>
            <w:bottom w:val="none" w:sz="0" w:space="0" w:color="auto"/>
            <w:right w:val="none" w:sz="0" w:space="0" w:color="auto"/>
          </w:divBdr>
        </w:div>
        <w:div w:id="2103526773">
          <w:marLeft w:val="0"/>
          <w:marRight w:val="0"/>
          <w:marTop w:val="0"/>
          <w:marBottom w:val="0"/>
          <w:divBdr>
            <w:top w:val="none" w:sz="0" w:space="0" w:color="auto"/>
            <w:left w:val="none" w:sz="0" w:space="0" w:color="auto"/>
            <w:bottom w:val="none" w:sz="0" w:space="0" w:color="auto"/>
            <w:right w:val="none" w:sz="0" w:space="0" w:color="auto"/>
          </w:divBdr>
        </w:div>
      </w:divsChild>
    </w:div>
    <w:div w:id="1339849796">
      <w:bodyDiv w:val="1"/>
      <w:marLeft w:val="0"/>
      <w:marRight w:val="0"/>
      <w:marTop w:val="0"/>
      <w:marBottom w:val="0"/>
      <w:divBdr>
        <w:top w:val="none" w:sz="0" w:space="0" w:color="auto"/>
        <w:left w:val="none" w:sz="0" w:space="0" w:color="auto"/>
        <w:bottom w:val="none" w:sz="0" w:space="0" w:color="auto"/>
        <w:right w:val="none" w:sz="0" w:space="0" w:color="auto"/>
      </w:divBdr>
    </w:div>
    <w:div w:id="1715033635">
      <w:bodyDiv w:val="1"/>
      <w:marLeft w:val="0"/>
      <w:marRight w:val="0"/>
      <w:marTop w:val="0"/>
      <w:marBottom w:val="0"/>
      <w:divBdr>
        <w:top w:val="none" w:sz="0" w:space="0" w:color="auto"/>
        <w:left w:val="none" w:sz="0" w:space="0" w:color="auto"/>
        <w:bottom w:val="none" w:sz="0" w:space="0" w:color="auto"/>
        <w:right w:val="none" w:sz="0" w:space="0" w:color="auto"/>
      </w:divBdr>
      <w:divsChild>
        <w:div w:id="96948080">
          <w:marLeft w:val="0"/>
          <w:marRight w:val="0"/>
          <w:marTop w:val="0"/>
          <w:marBottom w:val="0"/>
          <w:divBdr>
            <w:top w:val="none" w:sz="0" w:space="0" w:color="auto"/>
            <w:left w:val="none" w:sz="0" w:space="0" w:color="auto"/>
            <w:bottom w:val="none" w:sz="0" w:space="0" w:color="auto"/>
            <w:right w:val="none" w:sz="0" w:space="0" w:color="auto"/>
          </w:divBdr>
        </w:div>
        <w:div w:id="426580806">
          <w:marLeft w:val="0"/>
          <w:marRight w:val="0"/>
          <w:marTop w:val="0"/>
          <w:marBottom w:val="0"/>
          <w:divBdr>
            <w:top w:val="none" w:sz="0" w:space="0" w:color="auto"/>
            <w:left w:val="none" w:sz="0" w:space="0" w:color="auto"/>
            <w:bottom w:val="none" w:sz="0" w:space="0" w:color="auto"/>
            <w:right w:val="none" w:sz="0" w:space="0" w:color="auto"/>
          </w:divBdr>
        </w:div>
        <w:div w:id="572279786">
          <w:marLeft w:val="0"/>
          <w:marRight w:val="0"/>
          <w:marTop w:val="0"/>
          <w:marBottom w:val="0"/>
          <w:divBdr>
            <w:top w:val="none" w:sz="0" w:space="0" w:color="auto"/>
            <w:left w:val="none" w:sz="0" w:space="0" w:color="auto"/>
            <w:bottom w:val="none" w:sz="0" w:space="0" w:color="auto"/>
            <w:right w:val="none" w:sz="0" w:space="0" w:color="auto"/>
          </w:divBdr>
        </w:div>
        <w:div w:id="647898979">
          <w:marLeft w:val="0"/>
          <w:marRight w:val="0"/>
          <w:marTop w:val="0"/>
          <w:marBottom w:val="0"/>
          <w:divBdr>
            <w:top w:val="none" w:sz="0" w:space="0" w:color="auto"/>
            <w:left w:val="none" w:sz="0" w:space="0" w:color="auto"/>
            <w:bottom w:val="none" w:sz="0" w:space="0" w:color="auto"/>
            <w:right w:val="none" w:sz="0" w:space="0" w:color="auto"/>
          </w:divBdr>
        </w:div>
        <w:div w:id="652224446">
          <w:marLeft w:val="0"/>
          <w:marRight w:val="0"/>
          <w:marTop w:val="0"/>
          <w:marBottom w:val="0"/>
          <w:divBdr>
            <w:top w:val="none" w:sz="0" w:space="0" w:color="auto"/>
            <w:left w:val="none" w:sz="0" w:space="0" w:color="auto"/>
            <w:bottom w:val="none" w:sz="0" w:space="0" w:color="auto"/>
            <w:right w:val="none" w:sz="0" w:space="0" w:color="auto"/>
          </w:divBdr>
        </w:div>
        <w:div w:id="795753029">
          <w:marLeft w:val="0"/>
          <w:marRight w:val="0"/>
          <w:marTop w:val="0"/>
          <w:marBottom w:val="0"/>
          <w:divBdr>
            <w:top w:val="none" w:sz="0" w:space="0" w:color="auto"/>
            <w:left w:val="none" w:sz="0" w:space="0" w:color="auto"/>
            <w:bottom w:val="none" w:sz="0" w:space="0" w:color="auto"/>
            <w:right w:val="none" w:sz="0" w:space="0" w:color="auto"/>
          </w:divBdr>
        </w:div>
        <w:div w:id="929242396">
          <w:marLeft w:val="0"/>
          <w:marRight w:val="0"/>
          <w:marTop w:val="0"/>
          <w:marBottom w:val="0"/>
          <w:divBdr>
            <w:top w:val="none" w:sz="0" w:space="0" w:color="auto"/>
            <w:left w:val="none" w:sz="0" w:space="0" w:color="auto"/>
            <w:bottom w:val="none" w:sz="0" w:space="0" w:color="auto"/>
            <w:right w:val="none" w:sz="0" w:space="0" w:color="auto"/>
          </w:divBdr>
        </w:div>
        <w:div w:id="1149904160">
          <w:marLeft w:val="0"/>
          <w:marRight w:val="0"/>
          <w:marTop w:val="0"/>
          <w:marBottom w:val="0"/>
          <w:divBdr>
            <w:top w:val="none" w:sz="0" w:space="0" w:color="auto"/>
            <w:left w:val="none" w:sz="0" w:space="0" w:color="auto"/>
            <w:bottom w:val="none" w:sz="0" w:space="0" w:color="auto"/>
            <w:right w:val="none" w:sz="0" w:space="0" w:color="auto"/>
          </w:divBdr>
        </w:div>
        <w:div w:id="1162769974">
          <w:marLeft w:val="0"/>
          <w:marRight w:val="0"/>
          <w:marTop w:val="0"/>
          <w:marBottom w:val="0"/>
          <w:divBdr>
            <w:top w:val="none" w:sz="0" w:space="0" w:color="auto"/>
            <w:left w:val="none" w:sz="0" w:space="0" w:color="auto"/>
            <w:bottom w:val="none" w:sz="0" w:space="0" w:color="auto"/>
            <w:right w:val="none" w:sz="0" w:space="0" w:color="auto"/>
          </w:divBdr>
        </w:div>
        <w:div w:id="1180973756">
          <w:marLeft w:val="0"/>
          <w:marRight w:val="0"/>
          <w:marTop w:val="0"/>
          <w:marBottom w:val="0"/>
          <w:divBdr>
            <w:top w:val="none" w:sz="0" w:space="0" w:color="auto"/>
            <w:left w:val="none" w:sz="0" w:space="0" w:color="auto"/>
            <w:bottom w:val="none" w:sz="0" w:space="0" w:color="auto"/>
            <w:right w:val="none" w:sz="0" w:space="0" w:color="auto"/>
          </w:divBdr>
        </w:div>
        <w:div w:id="1228686493">
          <w:marLeft w:val="0"/>
          <w:marRight w:val="0"/>
          <w:marTop w:val="0"/>
          <w:marBottom w:val="0"/>
          <w:divBdr>
            <w:top w:val="none" w:sz="0" w:space="0" w:color="auto"/>
            <w:left w:val="none" w:sz="0" w:space="0" w:color="auto"/>
            <w:bottom w:val="none" w:sz="0" w:space="0" w:color="auto"/>
            <w:right w:val="none" w:sz="0" w:space="0" w:color="auto"/>
          </w:divBdr>
        </w:div>
        <w:div w:id="1265304320">
          <w:marLeft w:val="0"/>
          <w:marRight w:val="0"/>
          <w:marTop w:val="0"/>
          <w:marBottom w:val="0"/>
          <w:divBdr>
            <w:top w:val="none" w:sz="0" w:space="0" w:color="auto"/>
            <w:left w:val="none" w:sz="0" w:space="0" w:color="auto"/>
            <w:bottom w:val="none" w:sz="0" w:space="0" w:color="auto"/>
            <w:right w:val="none" w:sz="0" w:space="0" w:color="auto"/>
          </w:divBdr>
        </w:div>
        <w:div w:id="1269003517">
          <w:marLeft w:val="0"/>
          <w:marRight w:val="0"/>
          <w:marTop w:val="0"/>
          <w:marBottom w:val="0"/>
          <w:divBdr>
            <w:top w:val="none" w:sz="0" w:space="0" w:color="auto"/>
            <w:left w:val="none" w:sz="0" w:space="0" w:color="auto"/>
            <w:bottom w:val="none" w:sz="0" w:space="0" w:color="auto"/>
            <w:right w:val="none" w:sz="0" w:space="0" w:color="auto"/>
          </w:divBdr>
        </w:div>
        <w:div w:id="1317685845">
          <w:marLeft w:val="0"/>
          <w:marRight w:val="0"/>
          <w:marTop w:val="0"/>
          <w:marBottom w:val="0"/>
          <w:divBdr>
            <w:top w:val="none" w:sz="0" w:space="0" w:color="auto"/>
            <w:left w:val="none" w:sz="0" w:space="0" w:color="auto"/>
            <w:bottom w:val="none" w:sz="0" w:space="0" w:color="auto"/>
            <w:right w:val="none" w:sz="0" w:space="0" w:color="auto"/>
          </w:divBdr>
        </w:div>
        <w:div w:id="1398555955">
          <w:marLeft w:val="0"/>
          <w:marRight w:val="0"/>
          <w:marTop w:val="0"/>
          <w:marBottom w:val="0"/>
          <w:divBdr>
            <w:top w:val="none" w:sz="0" w:space="0" w:color="auto"/>
            <w:left w:val="none" w:sz="0" w:space="0" w:color="auto"/>
            <w:bottom w:val="none" w:sz="0" w:space="0" w:color="auto"/>
            <w:right w:val="none" w:sz="0" w:space="0" w:color="auto"/>
          </w:divBdr>
        </w:div>
        <w:div w:id="1609268876">
          <w:marLeft w:val="0"/>
          <w:marRight w:val="0"/>
          <w:marTop w:val="0"/>
          <w:marBottom w:val="0"/>
          <w:divBdr>
            <w:top w:val="none" w:sz="0" w:space="0" w:color="auto"/>
            <w:left w:val="none" w:sz="0" w:space="0" w:color="auto"/>
            <w:bottom w:val="none" w:sz="0" w:space="0" w:color="auto"/>
            <w:right w:val="none" w:sz="0" w:space="0" w:color="auto"/>
          </w:divBdr>
        </w:div>
        <w:div w:id="1731075393">
          <w:marLeft w:val="0"/>
          <w:marRight w:val="0"/>
          <w:marTop w:val="0"/>
          <w:marBottom w:val="0"/>
          <w:divBdr>
            <w:top w:val="none" w:sz="0" w:space="0" w:color="auto"/>
            <w:left w:val="none" w:sz="0" w:space="0" w:color="auto"/>
            <w:bottom w:val="none" w:sz="0" w:space="0" w:color="auto"/>
            <w:right w:val="none" w:sz="0" w:space="0" w:color="auto"/>
          </w:divBdr>
        </w:div>
        <w:div w:id="2113669092">
          <w:marLeft w:val="0"/>
          <w:marRight w:val="0"/>
          <w:marTop w:val="0"/>
          <w:marBottom w:val="0"/>
          <w:divBdr>
            <w:top w:val="none" w:sz="0" w:space="0" w:color="auto"/>
            <w:left w:val="none" w:sz="0" w:space="0" w:color="auto"/>
            <w:bottom w:val="none" w:sz="0" w:space="0" w:color="auto"/>
            <w:right w:val="none" w:sz="0" w:space="0" w:color="auto"/>
          </w:divBdr>
        </w:div>
      </w:divsChild>
    </w:div>
    <w:div w:id="1783498408">
      <w:bodyDiv w:val="1"/>
      <w:marLeft w:val="0"/>
      <w:marRight w:val="0"/>
      <w:marTop w:val="0"/>
      <w:marBottom w:val="0"/>
      <w:divBdr>
        <w:top w:val="none" w:sz="0" w:space="0" w:color="auto"/>
        <w:left w:val="none" w:sz="0" w:space="0" w:color="auto"/>
        <w:bottom w:val="none" w:sz="0" w:space="0" w:color="auto"/>
        <w:right w:val="none" w:sz="0" w:space="0" w:color="auto"/>
      </w:divBdr>
      <w:divsChild>
        <w:div w:id="32775867">
          <w:marLeft w:val="0"/>
          <w:marRight w:val="0"/>
          <w:marTop w:val="0"/>
          <w:marBottom w:val="0"/>
          <w:divBdr>
            <w:top w:val="none" w:sz="0" w:space="0" w:color="auto"/>
            <w:left w:val="none" w:sz="0" w:space="0" w:color="auto"/>
            <w:bottom w:val="none" w:sz="0" w:space="0" w:color="auto"/>
            <w:right w:val="none" w:sz="0" w:space="0" w:color="auto"/>
          </w:divBdr>
        </w:div>
        <w:div w:id="56636942">
          <w:marLeft w:val="0"/>
          <w:marRight w:val="0"/>
          <w:marTop w:val="0"/>
          <w:marBottom w:val="0"/>
          <w:divBdr>
            <w:top w:val="none" w:sz="0" w:space="0" w:color="auto"/>
            <w:left w:val="none" w:sz="0" w:space="0" w:color="auto"/>
            <w:bottom w:val="none" w:sz="0" w:space="0" w:color="auto"/>
            <w:right w:val="none" w:sz="0" w:space="0" w:color="auto"/>
          </w:divBdr>
        </w:div>
        <w:div w:id="81533138">
          <w:marLeft w:val="0"/>
          <w:marRight w:val="0"/>
          <w:marTop w:val="0"/>
          <w:marBottom w:val="0"/>
          <w:divBdr>
            <w:top w:val="none" w:sz="0" w:space="0" w:color="auto"/>
            <w:left w:val="none" w:sz="0" w:space="0" w:color="auto"/>
            <w:bottom w:val="none" w:sz="0" w:space="0" w:color="auto"/>
            <w:right w:val="none" w:sz="0" w:space="0" w:color="auto"/>
          </w:divBdr>
        </w:div>
        <w:div w:id="443109808">
          <w:marLeft w:val="0"/>
          <w:marRight w:val="0"/>
          <w:marTop w:val="0"/>
          <w:marBottom w:val="0"/>
          <w:divBdr>
            <w:top w:val="none" w:sz="0" w:space="0" w:color="auto"/>
            <w:left w:val="none" w:sz="0" w:space="0" w:color="auto"/>
            <w:bottom w:val="none" w:sz="0" w:space="0" w:color="auto"/>
            <w:right w:val="none" w:sz="0" w:space="0" w:color="auto"/>
          </w:divBdr>
        </w:div>
        <w:div w:id="575167940">
          <w:marLeft w:val="0"/>
          <w:marRight w:val="0"/>
          <w:marTop w:val="0"/>
          <w:marBottom w:val="0"/>
          <w:divBdr>
            <w:top w:val="none" w:sz="0" w:space="0" w:color="auto"/>
            <w:left w:val="none" w:sz="0" w:space="0" w:color="auto"/>
            <w:bottom w:val="none" w:sz="0" w:space="0" w:color="auto"/>
            <w:right w:val="none" w:sz="0" w:space="0" w:color="auto"/>
          </w:divBdr>
        </w:div>
        <w:div w:id="702437161">
          <w:marLeft w:val="0"/>
          <w:marRight w:val="0"/>
          <w:marTop w:val="0"/>
          <w:marBottom w:val="0"/>
          <w:divBdr>
            <w:top w:val="none" w:sz="0" w:space="0" w:color="auto"/>
            <w:left w:val="none" w:sz="0" w:space="0" w:color="auto"/>
            <w:bottom w:val="none" w:sz="0" w:space="0" w:color="auto"/>
            <w:right w:val="none" w:sz="0" w:space="0" w:color="auto"/>
          </w:divBdr>
        </w:div>
        <w:div w:id="960264431">
          <w:marLeft w:val="0"/>
          <w:marRight w:val="0"/>
          <w:marTop w:val="0"/>
          <w:marBottom w:val="0"/>
          <w:divBdr>
            <w:top w:val="none" w:sz="0" w:space="0" w:color="auto"/>
            <w:left w:val="none" w:sz="0" w:space="0" w:color="auto"/>
            <w:bottom w:val="none" w:sz="0" w:space="0" w:color="auto"/>
            <w:right w:val="none" w:sz="0" w:space="0" w:color="auto"/>
          </w:divBdr>
        </w:div>
        <w:div w:id="1012538349">
          <w:marLeft w:val="0"/>
          <w:marRight w:val="0"/>
          <w:marTop w:val="0"/>
          <w:marBottom w:val="0"/>
          <w:divBdr>
            <w:top w:val="none" w:sz="0" w:space="0" w:color="auto"/>
            <w:left w:val="none" w:sz="0" w:space="0" w:color="auto"/>
            <w:bottom w:val="none" w:sz="0" w:space="0" w:color="auto"/>
            <w:right w:val="none" w:sz="0" w:space="0" w:color="auto"/>
          </w:divBdr>
        </w:div>
        <w:div w:id="1063873791">
          <w:marLeft w:val="0"/>
          <w:marRight w:val="0"/>
          <w:marTop w:val="0"/>
          <w:marBottom w:val="0"/>
          <w:divBdr>
            <w:top w:val="none" w:sz="0" w:space="0" w:color="auto"/>
            <w:left w:val="none" w:sz="0" w:space="0" w:color="auto"/>
            <w:bottom w:val="none" w:sz="0" w:space="0" w:color="auto"/>
            <w:right w:val="none" w:sz="0" w:space="0" w:color="auto"/>
          </w:divBdr>
        </w:div>
        <w:div w:id="1364213254">
          <w:marLeft w:val="0"/>
          <w:marRight w:val="0"/>
          <w:marTop w:val="0"/>
          <w:marBottom w:val="0"/>
          <w:divBdr>
            <w:top w:val="none" w:sz="0" w:space="0" w:color="auto"/>
            <w:left w:val="none" w:sz="0" w:space="0" w:color="auto"/>
            <w:bottom w:val="none" w:sz="0" w:space="0" w:color="auto"/>
            <w:right w:val="none" w:sz="0" w:space="0" w:color="auto"/>
          </w:divBdr>
        </w:div>
        <w:div w:id="1593316019">
          <w:marLeft w:val="0"/>
          <w:marRight w:val="0"/>
          <w:marTop w:val="0"/>
          <w:marBottom w:val="0"/>
          <w:divBdr>
            <w:top w:val="none" w:sz="0" w:space="0" w:color="auto"/>
            <w:left w:val="none" w:sz="0" w:space="0" w:color="auto"/>
            <w:bottom w:val="none" w:sz="0" w:space="0" w:color="auto"/>
            <w:right w:val="none" w:sz="0" w:space="0" w:color="auto"/>
          </w:divBdr>
        </w:div>
        <w:div w:id="1769697578">
          <w:marLeft w:val="0"/>
          <w:marRight w:val="0"/>
          <w:marTop w:val="0"/>
          <w:marBottom w:val="0"/>
          <w:divBdr>
            <w:top w:val="none" w:sz="0" w:space="0" w:color="auto"/>
            <w:left w:val="none" w:sz="0" w:space="0" w:color="auto"/>
            <w:bottom w:val="none" w:sz="0" w:space="0" w:color="auto"/>
            <w:right w:val="none" w:sz="0" w:space="0" w:color="auto"/>
          </w:divBdr>
        </w:div>
        <w:div w:id="1806046117">
          <w:marLeft w:val="0"/>
          <w:marRight w:val="0"/>
          <w:marTop w:val="0"/>
          <w:marBottom w:val="0"/>
          <w:divBdr>
            <w:top w:val="none" w:sz="0" w:space="0" w:color="auto"/>
            <w:left w:val="none" w:sz="0" w:space="0" w:color="auto"/>
            <w:bottom w:val="none" w:sz="0" w:space="0" w:color="auto"/>
            <w:right w:val="none" w:sz="0" w:space="0" w:color="auto"/>
          </w:divBdr>
        </w:div>
        <w:div w:id="21461934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docProperties xmlns:dp="http://schemas.contractarchitect.com/document-properties">
  <dp:titlePageProperties>
    <!-- Primary Key -->
    <dp:docId dp:dataColumnName="DocId" dp:includeInFileName="true" dp:scope="Document" dp:preserve="true">[ID]</dp:docId>
    <!-- Naming -->
    <dp:docTypeAndNumber dp:dataColumnName="TypeAndNumber" dp:includeInFileName="true" dp:scope="Document" dp:preserve="true">Anlage 6</dp:docTypeAndNumber>
    <dp:docTitle dp:dataColumnName="Title" dp:includeInFileName="true" dp:scope="Document" dp:preserve="true">Anhang 2 zur EVB Informationssicherheit „SaaS PaaS Cloud Services RZ-Betrieb“</dp:docTitle>
    <!-- Grouping -->
    <dp:docSetType dp:dataColumnName="DocSetType" dp:includeInFileName="false" dp:outlineLevel="2" dp:scope="Document" dp:preserve="true">[Doc Set Type]</dp:docSetType>
    <dp:docSetTitle dp:dataColumnName="DocSetTitle" dp:includeInFileName="false" dp:outlineLevel="2" dp:scope="Document" dp:preserve="true">[Doc Set Title]</dp:docSetTitle>
    <!-- Parties-->
    <dp:firstParty dp:dataColumnName="1stParty" dp:includeInFileName="false" dp:outlineLevel="2" dp:scope="Document" dp:preserve="true">DB Systel GmbH</dp:firstParty>
    <dp:secondParty dp:dataColumnName="2ndParty" dp:includeInFileName="false" dp:outlineLevel="2" dp:scope="Document" dp:preserve="true">Bieter/Auftragnehmer</dp:secondParty>
    <dp:thirdParty dp:scope="Document" dp:preserve="true">[Third Party]</dp:thirdParty>
    <!-- Management -->
    <dp:docDate dp:dataColumnName="Date" dp:includeInFileName="true" dp:scope="Document" dp:preserve="true">01.11.2024</dp:docDate>
    <dp:docRevisionNumber dp:dataColumnName="Revision" dp:includeInFileName="true" dp:outlineLevel="2" dp:scope="Document" dp:preserve="true"> 5.0  </dp:docRevisionNumber>
    <dp:docAuthor dp:dataColumnName="Author" dp:includeInFileName="false" dp:outlineLevel="2" dp:scope="Document" dp:preserve="true">Deutsche Bahn AG</dp:docAuthor>
    <dp:docStatus dp:dataColumnName="Status" dp:includeInFileName="false" dp:outlineLevel="2" dp:scope="Document" dp:preserve="true"> In Bearbeitung / Veröffentlicht / Final </dp:docStatus>
    <!-- Other -->
    <dp:docClassification dp:scope="Document" dp:preserve="true">Anhang 2 z. EVB Informationssicherheit</dp:docClassification>
  </dp:titlePageProperties>
  <dp:tabularFormProperties>
    <dp:referenceNumberColumn dp:scope="Project" dp:preserve="true">Ref #</dp:referenceNumberColumn>
    <dp:customerColumn dp:scope="Project" dp:preserve="true">Auftraggeber</dp:customerColumn>
    <dp:providerColumn dp:scope="Project" dp:preserve="true">Auftragnehmer</dp:providerColumn>
    <dp:commentsColumn dp:scope="Project" dp:preserve="true">Comments</dp:commentsColumn>
    <dp:complianceColumn dp:scope="Project" dp:preserve="true">J/N</dp:complianceColumn>
    <dp:ratingColumn dp:scope="Project" dp:preserve="true">Rat.</dp:ratingColumn>
  </dp:tabularFormProperties>
  <dp:templateProperties>
    <dp:documentFormLocked dp:scope="Document" dp:editable="false" dp:preserve="true">false</dp:documentFormLocked>
    <dp:documentForm dp:track="false" dp:dataColumnName="Form" dp:includeInFileName="false" dp:outlineLevel="1" dp:scope="Document" dp:preserve="true" dp:editable="false">Tabular</dp:documentForm>
  </dp:templateProperties>
</dp:doc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93d7f1-0a88-4c4e-9ce3-748fe36f2a45" xsi:nil="true"/>
    <lcf76f155ced4ddcb4097134ff3c332f xmlns="51225f40-d3d0-4d77-bb77-0a557de10cc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F91798ABBC91A4DBC217AE40DBB3EBF" ma:contentTypeVersion="16" ma:contentTypeDescription="Ein neues Dokument erstellen." ma:contentTypeScope="" ma:versionID="698edf3acc8ab645739d9f5841c4b9c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27a209b9e8ccbd33e3a0f36658e567c5"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EC565-DD1E-41C6-832A-F62484C973A7}">
  <ds:schemaRefs>
    <ds:schemaRef ds:uri="http://schemas.contractarchitect.com/document-properties"/>
  </ds:schemaRefs>
</ds:datastoreItem>
</file>

<file path=customXml/itemProps2.xml><?xml version="1.0" encoding="utf-8"?>
<ds:datastoreItem xmlns:ds="http://schemas.openxmlformats.org/officeDocument/2006/customXml" ds:itemID="{E0A7D815-16E1-4940-981D-964D2C9DF497}">
  <ds:schemaRefs>
    <ds:schemaRef ds:uri="http://schemas.microsoft.com/office/2006/metadata/properties"/>
    <ds:schemaRef ds:uri="http://schemas.microsoft.com/office/infopath/2007/PartnerControls"/>
    <ds:schemaRef ds:uri="d893d7f1-0a88-4c4e-9ce3-748fe36f2a45"/>
    <ds:schemaRef ds:uri="51225f40-d3d0-4d77-bb77-0a557de10cc1"/>
  </ds:schemaRefs>
</ds:datastoreItem>
</file>

<file path=customXml/itemProps3.xml><?xml version="1.0" encoding="utf-8"?>
<ds:datastoreItem xmlns:ds="http://schemas.openxmlformats.org/officeDocument/2006/customXml" ds:itemID="{ACD6B953-97B6-48C1-ACCB-D970D6B19C49}">
  <ds:schemaRefs>
    <ds:schemaRef ds:uri="http://schemas.microsoft.com/sharepoint/v3/contenttype/forms"/>
  </ds:schemaRefs>
</ds:datastoreItem>
</file>

<file path=customXml/itemProps4.xml><?xml version="1.0" encoding="utf-8"?>
<ds:datastoreItem xmlns:ds="http://schemas.openxmlformats.org/officeDocument/2006/customXml" ds:itemID="{45C2F32C-70E8-41DB-9A83-888B0D6789E8}"/>
</file>

<file path=docProps/app.xml><?xml version="1.0" encoding="utf-8"?>
<Properties xmlns="http://schemas.openxmlformats.org/officeDocument/2006/extended-properties" xmlns:vt="http://schemas.openxmlformats.org/officeDocument/2006/docPropsVTypes">
  <Template>Normal</Template>
  <TotalTime>0</TotalTime>
  <Pages>14</Pages>
  <Words>2597</Words>
  <Characters>16366</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Rahmenvertrag-Lieferleistungen</vt:lpstr>
    </vt:vector>
  </TitlesOfParts>
  <Company/>
  <LinksUpToDate>false</LinksUpToDate>
  <CharactersWithSpaces>18926</CharactersWithSpaces>
  <SharedDoc>false</SharedDoc>
  <HLinks>
    <vt:vector size="198" baseType="variant">
      <vt:variant>
        <vt:i4>1900596</vt:i4>
      </vt:variant>
      <vt:variant>
        <vt:i4>194</vt:i4>
      </vt:variant>
      <vt:variant>
        <vt:i4>0</vt:i4>
      </vt:variant>
      <vt:variant>
        <vt:i4>5</vt:i4>
      </vt:variant>
      <vt:variant>
        <vt:lpwstr/>
      </vt:variant>
      <vt:variant>
        <vt:lpwstr>_Toc181614508</vt:lpwstr>
      </vt:variant>
      <vt:variant>
        <vt:i4>1900596</vt:i4>
      </vt:variant>
      <vt:variant>
        <vt:i4>188</vt:i4>
      </vt:variant>
      <vt:variant>
        <vt:i4>0</vt:i4>
      </vt:variant>
      <vt:variant>
        <vt:i4>5</vt:i4>
      </vt:variant>
      <vt:variant>
        <vt:lpwstr/>
      </vt:variant>
      <vt:variant>
        <vt:lpwstr>_Toc181614507</vt:lpwstr>
      </vt:variant>
      <vt:variant>
        <vt:i4>1900596</vt:i4>
      </vt:variant>
      <vt:variant>
        <vt:i4>182</vt:i4>
      </vt:variant>
      <vt:variant>
        <vt:i4>0</vt:i4>
      </vt:variant>
      <vt:variant>
        <vt:i4>5</vt:i4>
      </vt:variant>
      <vt:variant>
        <vt:lpwstr/>
      </vt:variant>
      <vt:variant>
        <vt:lpwstr>_Toc181614506</vt:lpwstr>
      </vt:variant>
      <vt:variant>
        <vt:i4>1900596</vt:i4>
      </vt:variant>
      <vt:variant>
        <vt:i4>176</vt:i4>
      </vt:variant>
      <vt:variant>
        <vt:i4>0</vt:i4>
      </vt:variant>
      <vt:variant>
        <vt:i4>5</vt:i4>
      </vt:variant>
      <vt:variant>
        <vt:lpwstr/>
      </vt:variant>
      <vt:variant>
        <vt:lpwstr>_Toc181614505</vt:lpwstr>
      </vt:variant>
      <vt:variant>
        <vt:i4>1900596</vt:i4>
      </vt:variant>
      <vt:variant>
        <vt:i4>170</vt:i4>
      </vt:variant>
      <vt:variant>
        <vt:i4>0</vt:i4>
      </vt:variant>
      <vt:variant>
        <vt:i4>5</vt:i4>
      </vt:variant>
      <vt:variant>
        <vt:lpwstr/>
      </vt:variant>
      <vt:variant>
        <vt:lpwstr>_Toc181614504</vt:lpwstr>
      </vt:variant>
      <vt:variant>
        <vt:i4>1900596</vt:i4>
      </vt:variant>
      <vt:variant>
        <vt:i4>164</vt:i4>
      </vt:variant>
      <vt:variant>
        <vt:i4>0</vt:i4>
      </vt:variant>
      <vt:variant>
        <vt:i4>5</vt:i4>
      </vt:variant>
      <vt:variant>
        <vt:lpwstr/>
      </vt:variant>
      <vt:variant>
        <vt:lpwstr>_Toc181614503</vt:lpwstr>
      </vt:variant>
      <vt:variant>
        <vt:i4>1900596</vt:i4>
      </vt:variant>
      <vt:variant>
        <vt:i4>158</vt:i4>
      </vt:variant>
      <vt:variant>
        <vt:i4>0</vt:i4>
      </vt:variant>
      <vt:variant>
        <vt:i4>5</vt:i4>
      </vt:variant>
      <vt:variant>
        <vt:lpwstr/>
      </vt:variant>
      <vt:variant>
        <vt:lpwstr>_Toc181614502</vt:lpwstr>
      </vt:variant>
      <vt:variant>
        <vt:i4>1900596</vt:i4>
      </vt:variant>
      <vt:variant>
        <vt:i4>152</vt:i4>
      </vt:variant>
      <vt:variant>
        <vt:i4>0</vt:i4>
      </vt:variant>
      <vt:variant>
        <vt:i4>5</vt:i4>
      </vt:variant>
      <vt:variant>
        <vt:lpwstr/>
      </vt:variant>
      <vt:variant>
        <vt:lpwstr>_Toc181614501</vt:lpwstr>
      </vt:variant>
      <vt:variant>
        <vt:i4>1900596</vt:i4>
      </vt:variant>
      <vt:variant>
        <vt:i4>146</vt:i4>
      </vt:variant>
      <vt:variant>
        <vt:i4>0</vt:i4>
      </vt:variant>
      <vt:variant>
        <vt:i4>5</vt:i4>
      </vt:variant>
      <vt:variant>
        <vt:lpwstr/>
      </vt:variant>
      <vt:variant>
        <vt:lpwstr>_Toc181614500</vt:lpwstr>
      </vt:variant>
      <vt:variant>
        <vt:i4>1310773</vt:i4>
      </vt:variant>
      <vt:variant>
        <vt:i4>140</vt:i4>
      </vt:variant>
      <vt:variant>
        <vt:i4>0</vt:i4>
      </vt:variant>
      <vt:variant>
        <vt:i4>5</vt:i4>
      </vt:variant>
      <vt:variant>
        <vt:lpwstr/>
      </vt:variant>
      <vt:variant>
        <vt:lpwstr>_Toc181614499</vt:lpwstr>
      </vt:variant>
      <vt:variant>
        <vt:i4>1310773</vt:i4>
      </vt:variant>
      <vt:variant>
        <vt:i4>134</vt:i4>
      </vt:variant>
      <vt:variant>
        <vt:i4>0</vt:i4>
      </vt:variant>
      <vt:variant>
        <vt:i4>5</vt:i4>
      </vt:variant>
      <vt:variant>
        <vt:lpwstr/>
      </vt:variant>
      <vt:variant>
        <vt:lpwstr>_Toc181614498</vt:lpwstr>
      </vt:variant>
      <vt:variant>
        <vt:i4>1310773</vt:i4>
      </vt:variant>
      <vt:variant>
        <vt:i4>128</vt:i4>
      </vt:variant>
      <vt:variant>
        <vt:i4>0</vt:i4>
      </vt:variant>
      <vt:variant>
        <vt:i4>5</vt:i4>
      </vt:variant>
      <vt:variant>
        <vt:lpwstr/>
      </vt:variant>
      <vt:variant>
        <vt:lpwstr>_Toc181614497</vt:lpwstr>
      </vt:variant>
      <vt:variant>
        <vt:i4>1310773</vt:i4>
      </vt:variant>
      <vt:variant>
        <vt:i4>122</vt:i4>
      </vt:variant>
      <vt:variant>
        <vt:i4>0</vt:i4>
      </vt:variant>
      <vt:variant>
        <vt:i4>5</vt:i4>
      </vt:variant>
      <vt:variant>
        <vt:lpwstr/>
      </vt:variant>
      <vt:variant>
        <vt:lpwstr>_Toc181614496</vt:lpwstr>
      </vt:variant>
      <vt:variant>
        <vt:i4>1310773</vt:i4>
      </vt:variant>
      <vt:variant>
        <vt:i4>116</vt:i4>
      </vt:variant>
      <vt:variant>
        <vt:i4>0</vt:i4>
      </vt:variant>
      <vt:variant>
        <vt:i4>5</vt:i4>
      </vt:variant>
      <vt:variant>
        <vt:lpwstr/>
      </vt:variant>
      <vt:variant>
        <vt:lpwstr>_Toc181614495</vt:lpwstr>
      </vt:variant>
      <vt:variant>
        <vt:i4>1310773</vt:i4>
      </vt:variant>
      <vt:variant>
        <vt:i4>110</vt:i4>
      </vt:variant>
      <vt:variant>
        <vt:i4>0</vt:i4>
      </vt:variant>
      <vt:variant>
        <vt:i4>5</vt:i4>
      </vt:variant>
      <vt:variant>
        <vt:lpwstr/>
      </vt:variant>
      <vt:variant>
        <vt:lpwstr>_Toc181614494</vt:lpwstr>
      </vt:variant>
      <vt:variant>
        <vt:i4>1310773</vt:i4>
      </vt:variant>
      <vt:variant>
        <vt:i4>104</vt:i4>
      </vt:variant>
      <vt:variant>
        <vt:i4>0</vt:i4>
      </vt:variant>
      <vt:variant>
        <vt:i4>5</vt:i4>
      </vt:variant>
      <vt:variant>
        <vt:lpwstr/>
      </vt:variant>
      <vt:variant>
        <vt:lpwstr>_Toc181614493</vt:lpwstr>
      </vt:variant>
      <vt:variant>
        <vt:i4>1310773</vt:i4>
      </vt:variant>
      <vt:variant>
        <vt:i4>98</vt:i4>
      </vt:variant>
      <vt:variant>
        <vt:i4>0</vt:i4>
      </vt:variant>
      <vt:variant>
        <vt:i4>5</vt:i4>
      </vt:variant>
      <vt:variant>
        <vt:lpwstr/>
      </vt:variant>
      <vt:variant>
        <vt:lpwstr>_Toc181614492</vt:lpwstr>
      </vt:variant>
      <vt:variant>
        <vt:i4>1310773</vt:i4>
      </vt:variant>
      <vt:variant>
        <vt:i4>92</vt:i4>
      </vt:variant>
      <vt:variant>
        <vt:i4>0</vt:i4>
      </vt:variant>
      <vt:variant>
        <vt:i4>5</vt:i4>
      </vt:variant>
      <vt:variant>
        <vt:lpwstr/>
      </vt:variant>
      <vt:variant>
        <vt:lpwstr>_Toc181614491</vt:lpwstr>
      </vt:variant>
      <vt:variant>
        <vt:i4>1310773</vt:i4>
      </vt:variant>
      <vt:variant>
        <vt:i4>86</vt:i4>
      </vt:variant>
      <vt:variant>
        <vt:i4>0</vt:i4>
      </vt:variant>
      <vt:variant>
        <vt:i4>5</vt:i4>
      </vt:variant>
      <vt:variant>
        <vt:lpwstr/>
      </vt:variant>
      <vt:variant>
        <vt:lpwstr>_Toc181614490</vt:lpwstr>
      </vt:variant>
      <vt:variant>
        <vt:i4>1376309</vt:i4>
      </vt:variant>
      <vt:variant>
        <vt:i4>80</vt:i4>
      </vt:variant>
      <vt:variant>
        <vt:i4>0</vt:i4>
      </vt:variant>
      <vt:variant>
        <vt:i4>5</vt:i4>
      </vt:variant>
      <vt:variant>
        <vt:lpwstr/>
      </vt:variant>
      <vt:variant>
        <vt:lpwstr>_Toc181614489</vt:lpwstr>
      </vt:variant>
      <vt:variant>
        <vt:i4>1376309</vt:i4>
      </vt:variant>
      <vt:variant>
        <vt:i4>74</vt:i4>
      </vt:variant>
      <vt:variant>
        <vt:i4>0</vt:i4>
      </vt:variant>
      <vt:variant>
        <vt:i4>5</vt:i4>
      </vt:variant>
      <vt:variant>
        <vt:lpwstr/>
      </vt:variant>
      <vt:variant>
        <vt:lpwstr>_Toc181614488</vt:lpwstr>
      </vt:variant>
      <vt:variant>
        <vt:i4>1376309</vt:i4>
      </vt:variant>
      <vt:variant>
        <vt:i4>68</vt:i4>
      </vt:variant>
      <vt:variant>
        <vt:i4>0</vt:i4>
      </vt:variant>
      <vt:variant>
        <vt:i4>5</vt:i4>
      </vt:variant>
      <vt:variant>
        <vt:lpwstr/>
      </vt:variant>
      <vt:variant>
        <vt:lpwstr>_Toc181614487</vt:lpwstr>
      </vt:variant>
      <vt:variant>
        <vt:i4>1376309</vt:i4>
      </vt:variant>
      <vt:variant>
        <vt:i4>62</vt:i4>
      </vt:variant>
      <vt:variant>
        <vt:i4>0</vt:i4>
      </vt:variant>
      <vt:variant>
        <vt:i4>5</vt:i4>
      </vt:variant>
      <vt:variant>
        <vt:lpwstr/>
      </vt:variant>
      <vt:variant>
        <vt:lpwstr>_Toc181614486</vt:lpwstr>
      </vt:variant>
      <vt:variant>
        <vt:i4>1376309</vt:i4>
      </vt:variant>
      <vt:variant>
        <vt:i4>56</vt:i4>
      </vt:variant>
      <vt:variant>
        <vt:i4>0</vt:i4>
      </vt:variant>
      <vt:variant>
        <vt:i4>5</vt:i4>
      </vt:variant>
      <vt:variant>
        <vt:lpwstr/>
      </vt:variant>
      <vt:variant>
        <vt:lpwstr>_Toc181614485</vt:lpwstr>
      </vt:variant>
      <vt:variant>
        <vt:i4>1376309</vt:i4>
      </vt:variant>
      <vt:variant>
        <vt:i4>50</vt:i4>
      </vt:variant>
      <vt:variant>
        <vt:i4>0</vt:i4>
      </vt:variant>
      <vt:variant>
        <vt:i4>5</vt:i4>
      </vt:variant>
      <vt:variant>
        <vt:lpwstr/>
      </vt:variant>
      <vt:variant>
        <vt:lpwstr>_Toc181614484</vt:lpwstr>
      </vt:variant>
      <vt:variant>
        <vt:i4>1376309</vt:i4>
      </vt:variant>
      <vt:variant>
        <vt:i4>44</vt:i4>
      </vt:variant>
      <vt:variant>
        <vt:i4>0</vt:i4>
      </vt:variant>
      <vt:variant>
        <vt:i4>5</vt:i4>
      </vt:variant>
      <vt:variant>
        <vt:lpwstr/>
      </vt:variant>
      <vt:variant>
        <vt:lpwstr>_Toc181614483</vt:lpwstr>
      </vt:variant>
      <vt:variant>
        <vt:i4>1376309</vt:i4>
      </vt:variant>
      <vt:variant>
        <vt:i4>38</vt:i4>
      </vt:variant>
      <vt:variant>
        <vt:i4>0</vt:i4>
      </vt:variant>
      <vt:variant>
        <vt:i4>5</vt:i4>
      </vt:variant>
      <vt:variant>
        <vt:lpwstr/>
      </vt:variant>
      <vt:variant>
        <vt:lpwstr>_Toc181614482</vt:lpwstr>
      </vt:variant>
      <vt:variant>
        <vt:i4>1376309</vt:i4>
      </vt:variant>
      <vt:variant>
        <vt:i4>32</vt:i4>
      </vt:variant>
      <vt:variant>
        <vt:i4>0</vt:i4>
      </vt:variant>
      <vt:variant>
        <vt:i4>5</vt:i4>
      </vt:variant>
      <vt:variant>
        <vt:lpwstr/>
      </vt:variant>
      <vt:variant>
        <vt:lpwstr>_Toc181614481</vt:lpwstr>
      </vt:variant>
      <vt:variant>
        <vt:i4>1376309</vt:i4>
      </vt:variant>
      <vt:variant>
        <vt:i4>26</vt:i4>
      </vt:variant>
      <vt:variant>
        <vt:i4>0</vt:i4>
      </vt:variant>
      <vt:variant>
        <vt:i4>5</vt:i4>
      </vt:variant>
      <vt:variant>
        <vt:lpwstr/>
      </vt:variant>
      <vt:variant>
        <vt:lpwstr>_Toc181614480</vt:lpwstr>
      </vt:variant>
      <vt:variant>
        <vt:i4>1703989</vt:i4>
      </vt:variant>
      <vt:variant>
        <vt:i4>20</vt:i4>
      </vt:variant>
      <vt:variant>
        <vt:i4>0</vt:i4>
      </vt:variant>
      <vt:variant>
        <vt:i4>5</vt:i4>
      </vt:variant>
      <vt:variant>
        <vt:lpwstr/>
      </vt:variant>
      <vt:variant>
        <vt:lpwstr>_Toc181614479</vt:lpwstr>
      </vt:variant>
      <vt:variant>
        <vt:i4>1703989</vt:i4>
      </vt:variant>
      <vt:variant>
        <vt:i4>14</vt:i4>
      </vt:variant>
      <vt:variant>
        <vt:i4>0</vt:i4>
      </vt:variant>
      <vt:variant>
        <vt:i4>5</vt:i4>
      </vt:variant>
      <vt:variant>
        <vt:lpwstr/>
      </vt:variant>
      <vt:variant>
        <vt:lpwstr>_Toc181614478</vt:lpwstr>
      </vt:variant>
      <vt:variant>
        <vt:i4>1703989</vt:i4>
      </vt:variant>
      <vt:variant>
        <vt:i4>8</vt:i4>
      </vt:variant>
      <vt:variant>
        <vt:i4>0</vt:i4>
      </vt:variant>
      <vt:variant>
        <vt:i4>5</vt:i4>
      </vt:variant>
      <vt:variant>
        <vt:lpwstr/>
      </vt:variant>
      <vt:variant>
        <vt:lpwstr>_Toc181614477</vt:lpwstr>
      </vt:variant>
      <vt:variant>
        <vt:i4>1703989</vt:i4>
      </vt:variant>
      <vt:variant>
        <vt:i4>2</vt:i4>
      </vt:variant>
      <vt:variant>
        <vt:i4>0</vt:i4>
      </vt:variant>
      <vt:variant>
        <vt:i4>5</vt:i4>
      </vt:variant>
      <vt:variant>
        <vt:lpwstr/>
      </vt:variant>
      <vt:variant>
        <vt:lpwstr>_Toc181614476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Rahmenvertrag-Lieferleistungen</dc:title>
  <dc:subject/>
  <dc:creator>Cyber Security</dc:creator>
  <cp:keywords/>
  <cp:lastModifiedBy>Tim Bräutigam</cp:lastModifiedBy>
  <cp:revision>29</cp:revision>
  <dcterms:created xsi:type="dcterms:W3CDTF">2024-11-01T10:35:00Z</dcterms:created>
  <dcterms:modified xsi:type="dcterms:W3CDTF">2026-01-23T09:24:00Z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2022-09-28T00:00:00Z</vt:filetime>
  </property>
  <property fmtid="{D5CDD505-2E9C-101B-9397-08002B2CF9AE}" pid="3" name="Creator">
    <vt:lpwstr>Microsoft® Word für Microsoft 365</vt:lpwstr>
  </property>
  <property fmtid="{D5CDD505-2E9C-101B-9397-08002B2CF9AE}" pid="4" name="LastSaved">
    <vt:filetime>2023-02-14T00:00:00Z</vt:filetime>
  </property>
  <property fmtid="{D5CDD505-2E9C-101B-9397-08002B2CF9AE}" pid="5" name="Producer">
    <vt:lpwstr>Microsoft® Word für Microsoft 365</vt:lpwstr>
  </property>
  <property fmtid="{D5CDD505-2E9C-101B-9397-08002B2CF9AE}" pid="6" name="DokuMate_BackupHash">
    <vt:lpwstr>B3F9582351BC67472833B03399164FBD8E875859</vt:lpwstr>
  </property>
  <property fmtid="{D5CDD505-2E9C-101B-9397-08002B2CF9AE}" pid="7" name="DokuMate_BackupFile">
    <vt:lpwstr>2024-11-01T103515Z.docx</vt:lpwstr>
  </property>
  <property fmtid="{D5CDD505-2E9C-101B-9397-08002B2CF9AE}" pid="8" name="ContentTypeId">
    <vt:lpwstr>0x0101001F91798ABBC91A4DBC217AE40DBB3EBF</vt:lpwstr>
  </property>
  <property fmtid="{D5CDD505-2E9C-101B-9397-08002B2CF9AE}" pid="9" name="MediaServiceImageTags">
    <vt:lpwstr/>
  </property>
  <property fmtid="{D5CDD505-2E9C-101B-9397-08002B2CF9AE}" pid="10" name="ClassificationContentMarkingHeaderShapeIds">
    <vt:lpwstr>19dfc5b8,1a6b50a3,6178f135,3b3158f,4c83cb43,527c19e3,49767dee,562a2ef0,3cf1f96c</vt:lpwstr>
  </property>
  <property fmtid="{D5CDD505-2E9C-101B-9397-08002B2CF9AE}" pid="11" name="ClassificationContentMarkingHeaderFontProps">
    <vt:lpwstr>#f01414,14,DB Office</vt:lpwstr>
  </property>
  <property fmtid="{D5CDD505-2E9C-101B-9397-08002B2CF9AE}" pid="12" name="ClassificationContentMarkingHeaderText">
    <vt:lpwstr>DB Intern / DB internal</vt:lpwstr>
  </property>
  <property fmtid="{D5CDD505-2E9C-101B-9397-08002B2CF9AE}" pid="13" name="MSIP_Label_3dac9f92-1d4e-4aae-b975-a9900684008d_Enabled">
    <vt:lpwstr>true</vt:lpwstr>
  </property>
  <property fmtid="{D5CDD505-2E9C-101B-9397-08002B2CF9AE}" pid="14" name="MSIP_Label_3dac9f92-1d4e-4aae-b975-a9900684008d_SetDate">
    <vt:lpwstr>2024-11-01T09:40:00Z</vt:lpwstr>
  </property>
  <property fmtid="{D5CDD505-2E9C-101B-9397-08002B2CF9AE}" pid="15" name="MSIP_Label_3dac9f92-1d4e-4aae-b975-a9900684008d_Method">
    <vt:lpwstr>Standard</vt:lpwstr>
  </property>
  <property fmtid="{D5CDD505-2E9C-101B-9397-08002B2CF9AE}" pid="16" name="MSIP_Label_3dac9f92-1d4e-4aae-b975-a9900684008d_Name">
    <vt:lpwstr>DB Intern</vt:lpwstr>
  </property>
  <property fmtid="{D5CDD505-2E9C-101B-9397-08002B2CF9AE}" pid="17" name="MSIP_Label_3dac9f92-1d4e-4aae-b975-a9900684008d_SiteId">
    <vt:lpwstr>a1a72d9c-49e6-4f6d-9af6-5aafa1183bfd</vt:lpwstr>
  </property>
  <property fmtid="{D5CDD505-2E9C-101B-9397-08002B2CF9AE}" pid="18" name="MSIP_Label_3dac9f92-1d4e-4aae-b975-a9900684008d_ActionId">
    <vt:lpwstr>ccbaeae4-6a62-49f1-90a4-17d6d920758c</vt:lpwstr>
  </property>
  <property fmtid="{D5CDD505-2E9C-101B-9397-08002B2CF9AE}" pid="19" name="MSIP_Label_3dac9f92-1d4e-4aae-b975-a9900684008d_ContentBits">
    <vt:lpwstr>1</vt:lpwstr>
  </property>
</Properties>
</file>